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389" w14:textId="77777777" w:rsidR="00BD77CC" w:rsidRPr="00D83A53" w:rsidRDefault="00BD77CC" w:rsidP="00BD77CC">
      <w:pPr>
        <w:jc w:val="center"/>
        <w:rPr>
          <w:sz w:val="24"/>
          <w:szCs w:val="24"/>
        </w:rPr>
      </w:pPr>
      <w:r w:rsidRPr="001A7065">
        <w:rPr>
          <w:rFonts w:hint="eastAsia"/>
          <w:sz w:val="24"/>
          <w:szCs w:val="24"/>
        </w:rPr>
        <w:t>みやは</w:t>
      </w:r>
      <w:r w:rsidRPr="00D83A53">
        <w:rPr>
          <w:rFonts w:hint="eastAsia"/>
          <w:sz w:val="24"/>
          <w:szCs w:val="24"/>
        </w:rPr>
        <w:t>くデジタルミュージアム構築事業 業務委託仕様書</w:t>
      </w:r>
    </w:p>
    <w:p w14:paraId="554DD90F" w14:textId="77777777" w:rsidR="00BD77CC" w:rsidRPr="00D83A53" w:rsidRDefault="00BD77CC" w:rsidP="00BD77CC">
      <w:pPr>
        <w:tabs>
          <w:tab w:val="left" w:pos="8955"/>
        </w:tabs>
        <w:rPr>
          <w:sz w:val="24"/>
          <w:szCs w:val="24"/>
        </w:rPr>
      </w:pPr>
      <w:r w:rsidRPr="00D83A53">
        <w:rPr>
          <w:sz w:val="24"/>
          <w:szCs w:val="24"/>
        </w:rPr>
        <w:tab/>
      </w:r>
    </w:p>
    <w:p w14:paraId="268CE992" w14:textId="77777777" w:rsidR="00BD77CC" w:rsidRPr="00D83A53" w:rsidRDefault="00BD77CC" w:rsidP="00BD77CC">
      <w:pPr>
        <w:rPr>
          <w:rFonts w:ascii="BIZ UDゴシック" w:eastAsia="BIZ UDゴシック" w:hAnsi="BIZ UDゴシック"/>
          <w:sz w:val="24"/>
          <w:szCs w:val="24"/>
        </w:rPr>
      </w:pPr>
      <w:r w:rsidRPr="00D83A53">
        <w:rPr>
          <w:rFonts w:ascii="BIZ UDゴシック" w:eastAsia="BIZ UDゴシック" w:hAnsi="BIZ UDゴシック" w:hint="eastAsia"/>
          <w:sz w:val="24"/>
          <w:szCs w:val="24"/>
        </w:rPr>
        <w:t>１　業務の目的</w:t>
      </w:r>
    </w:p>
    <w:p w14:paraId="06E946B5" w14:textId="77777777" w:rsidR="00BD77CC" w:rsidRPr="00D83A53" w:rsidRDefault="00BD77CC" w:rsidP="00BD77CC">
      <w:pPr>
        <w:rPr>
          <w:sz w:val="24"/>
          <w:szCs w:val="24"/>
        </w:rPr>
      </w:pPr>
      <w:r w:rsidRPr="00D83A53">
        <w:rPr>
          <w:rFonts w:hint="eastAsia"/>
          <w:sz w:val="24"/>
          <w:szCs w:val="24"/>
        </w:rPr>
        <w:t xml:space="preserve">　宮崎県総合博物館（みやはく）が、展示及び事業を通して、宮崎の自然や歴史の価値を守り継ぎ、更なる地域の活力向上や観光振興へ寄与するため、最新の技術を活用したデジタルミュージアムを構築することを目的とする。</w:t>
      </w:r>
    </w:p>
    <w:p w14:paraId="3E4A37DD" w14:textId="77777777" w:rsidR="00BD77CC" w:rsidRPr="00D83A53" w:rsidRDefault="00BD77CC" w:rsidP="00BD77CC">
      <w:pPr>
        <w:rPr>
          <w:sz w:val="24"/>
          <w:szCs w:val="24"/>
        </w:rPr>
      </w:pPr>
    </w:p>
    <w:p w14:paraId="404DF645" w14:textId="77777777" w:rsidR="00BD77CC" w:rsidRPr="00D83A53" w:rsidRDefault="00BD77CC" w:rsidP="00BD77CC">
      <w:pPr>
        <w:rPr>
          <w:rFonts w:ascii="BIZ UDゴシック" w:eastAsia="BIZ UDゴシック" w:hAnsi="BIZ UDゴシック"/>
          <w:sz w:val="24"/>
          <w:szCs w:val="24"/>
        </w:rPr>
      </w:pPr>
      <w:r w:rsidRPr="00D83A53">
        <w:rPr>
          <w:rFonts w:ascii="BIZ UDゴシック" w:eastAsia="BIZ UDゴシック" w:hAnsi="BIZ UDゴシック" w:hint="eastAsia"/>
          <w:sz w:val="24"/>
          <w:szCs w:val="24"/>
        </w:rPr>
        <w:t>２　業務の名称</w:t>
      </w:r>
    </w:p>
    <w:p w14:paraId="09ED9EDE" w14:textId="77777777" w:rsidR="00BD77CC" w:rsidRPr="00D83A53" w:rsidRDefault="00BD77CC" w:rsidP="00BD77CC">
      <w:pPr>
        <w:rPr>
          <w:sz w:val="24"/>
          <w:szCs w:val="24"/>
        </w:rPr>
      </w:pPr>
      <w:r w:rsidRPr="00D83A53">
        <w:rPr>
          <w:rFonts w:hint="eastAsia"/>
          <w:sz w:val="24"/>
          <w:szCs w:val="24"/>
        </w:rPr>
        <w:t xml:space="preserve">　みやはくデジタルミュージアム構築業務委託</w:t>
      </w:r>
    </w:p>
    <w:p w14:paraId="7BF47067" w14:textId="77777777" w:rsidR="00BD77CC" w:rsidRPr="00D83A53" w:rsidRDefault="00BD77CC" w:rsidP="00BD77CC">
      <w:pPr>
        <w:rPr>
          <w:sz w:val="24"/>
          <w:szCs w:val="24"/>
        </w:rPr>
      </w:pPr>
    </w:p>
    <w:p w14:paraId="6B8923BD" w14:textId="77777777" w:rsidR="00BD77CC" w:rsidRPr="00D83A53" w:rsidRDefault="00BD77CC" w:rsidP="00BD77CC">
      <w:pPr>
        <w:rPr>
          <w:rFonts w:ascii="BIZ UDゴシック" w:eastAsia="BIZ UDゴシック" w:hAnsi="BIZ UDゴシック"/>
          <w:sz w:val="24"/>
          <w:szCs w:val="24"/>
        </w:rPr>
      </w:pPr>
      <w:r w:rsidRPr="00D83A53">
        <w:rPr>
          <w:rFonts w:ascii="BIZ UDゴシック" w:eastAsia="BIZ UDゴシック" w:hAnsi="BIZ UDゴシック" w:hint="eastAsia"/>
          <w:sz w:val="24"/>
          <w:szCs w:val="24"/>
        </w:rPr>
        <w:t>３　委託期間</w:t>
      </w:r>
    </w:p>
    <w:p w14:paraId="072D0179" w14:textId="77777777" w:rsidR="00BD77CC" w:rsidRPr="00D83A53" w:rsidRDefault="00BD77CC" w:rsidP="00BD77CC">
      <w:pPr>
        <w:rPr>
          <w:sz w:val="24"/>
          <w:szCs w:val="24"/>
        </w:rPr>
      </w:pPr>
      <w:r w:rsidRPr="00D83A53">
        <w:rPr>
          <w:rFonts w:hint="eastAsia"/>
          <w:sz w:val="24"/>
          <w:szCs w:val="24"/>
        </w:rPr>
        <w:t xml:space="preserve">　契約締結の日から令和７年３月３１日まで</w:t>
      </w:r>
    </w:p>
    <w:p w14:paraId="649E4384" w14:textId="77777777" w:rsidR="00BD77CC" w:rsidRPr="00D83A53" w:rsidRDefault="00BD77CC" w:rsidP="00BD77CC">
      <w:pPr>
        <w:rPr>
          <w:sz w:val="24"/>
          <w:szCs w:val="24"/>
        </w:rPr>
      </w:pPr>
      <w:r w:rsidRPr="00D83A53">
        <w:rPr>
          <w:rFonts w:hint="eastAsia"/>
          <w:sz w:val="24"/>
          <w:szCs w:val="24"/>
        </w:rPr>
        <w:t xml:space="preserve">　※　一部サービスの運用開始は令和７年１月５日からを予定し、協議のうえで決定する。</w:t>
      </w:r>
    </w:p>
    <w:p w14:paraId="26910083" w14:textId="77777777" w:rsidR="00BD77CC" w:rsidRPr="00D83A53" w:rsidRDefault="00BD77CC" w:rsidP="00BD77CC">
      <w:pPr>
        <w:rPr>
          <w:sz w:val="24"/>
          <w:szCs w:val="24"/>
        </w:rPr>
      </w:pPr>
      <w:r w:rsidRPr="00D83A53">
        <w:rPr>
          <w:rFonts w:hint="eastAsia"/>
          <w:sz w:val="24"/>
          <w:szCs w:val="24"/>
        </w:rPr>
        <w:t xml:space="preserve">　※　運用開始後から期間末までは、調整等の対応を行う。</w:t>
      </w:r>
    </w:p>
    <w:p w14:paraId="23CD6819" w14:textId="77777777" w:rsidR="00BD77CC" w:rsidRPr="00D83A53" w:rsidRDefault="00BD77CC" w:rsidP="00BD77CC">
      <w:pPr>
        <w:rPr>
          <w:sz w:val="24"/>
          <w:szCs w:val="24"/>
        </w:rPr>
      </w:pPr>
    </w:p>
    <w:p w14:paraId="1A1F5E00" w14:textId="77777777" w:rsidR="00BD77CC" w:rsidRPr="00D83A53" w:rsidRDefault="00BD77CC" w:rsidP="00BD77CC">
      <w:pPr>
        <w:rPr>
          <w:rFonts w:ascii="BIZ UDゴシック" w:eastAsia="BIZ UDゴシック" w:hAnsi="BIZ UDゴシック"/>
          <w:sz w:val="24"/>
          <w:szCs w:val="24"/>
        </w:rPr>
      </w:pPr>
      <w:r w:rsidRPr="00D83A53">
        <w:rPr>
          <w:rFonts w:ascii="BIZ UDゴシック" w:eastAsia="BIZ UDゴシック" w:hAnsi="BIZ UDゴシック" w:hint="eastAsia"/>
          <w:sz w:val="24"/>
          <w:szCs w:val="24"/>
        </w:rPr>
        <w:t xml:space="preserve">４　</w:t>
      </w:r>
      <w:bookmarkStart w:id="0" w:name="_Hlk163653358"/>
      <w:r w:rsidRPr="00D83A53">
        <w:rPr>
          <w:rFonts w:ascii="BIZ UDゴシック" w:eastAsia="BIZ UDゴシック" w:hAnsi="BIZ UDゴシック" w:hint="eastAsia"/>
          <w:sz w:val="24"/>
          <w:szCs w:val="24"/>
        </w:rPr>
        <w:t>業務委託の内容</w:t>
      </w:r>
    </w:p>
    <w:p w14:paraId="4065F473" w14:textId="77777777" w:rsidR="00BD77CC" w:rsidRPr="00D83A53" w:rsidRDefault="00BD77CC" w:rsidP="00BD77CC">
      <w:pPr>
        <w:pStyle w:val="af2"/>
        <w:ind w:leftChars="113" w:left="237"/>
        <w:rPr>
          <w:sz w:val="24"/>
          <w:szCs w:val="24"/>
        </w:rPr>
      </w:pPr>
      <w:r w:rsidRPr="00D83A53">
        <w:rPr>
          <w:rFonts w:hint="eastAsia"/>
          <w:sz w:val="24"/>
          <w:szCs w:val="24"/>
        </w:rPr>
        <w:t>⑴　デジタルミュージアムの構築</w:t>
      </w:r>
    </w:p>
    <w:p w14:paraId="225FC070" w14:textId="77777777" w:rsidR="00BD77CC" w:rsidRPr="00D83A53" w:rsidRDefault="00BD77CC" w:rsidP="00BD77CC">
      <w:pPr>
        <w:ind w:left="480" w:hangingChars="200" w:hanging="480"/>
        <w:rPr>
          <w:sz w:val="24"/>
          <w:szCs w:val="24"/>
        </w:rPr>
      </w:pPr>
      <w:r w:rsidRPr="00D83A53">
        <w:rPr>
          <w:rFonts w:hint="eastAsia"/>
          <w:sz w:val="24"/>
          <w:szCs w:val="24"/>
        </w:rPr>
        <w:t xml:space="preserve">　　　宮崎県総合博物館の来館者およびインターネットを使った利用者に対して、宮崎県の自然や歴史、文化の価値や魅力を、デジタル化された資料および、それらを活用したコンテンツで伝えるデジタルミュージアムと館内映像システムを構築する。コンテンツには、県内各地域の文化財情報および観光資源情報を含むこととする。</w:t>
      </w:r>
    </w:p>
    <w:p w14:paraId="4E66484D" w14:textId="77777777" w:rsidR="00BD77CC" w:rsidRPr="00DD649B" w:rsidRDefault="00BD77CC" w:rsidP="00BD77CC">
      <w:pPr>
        <w:ind w:leftChars="200" w:left="420" w:firstLineChars="100" w:firstLine="240"/>
        <w:rPr>
          <w:sz w:val="24"/>
          <w:szCs w:val="24"/>
        </w:rPr>
      </w:pPr>
      <w:r w:rsidRPr="00DD649B">
        <w:rPr>
          <w:rFonts w:hint="eastAsia"/>
          <w:sz w:val="24"/>
          <w:szCs w:val="24"/>
        </w:rPr>
        <w:t>なお、内容については事業予算を含め館内既設要素などを考慮し、実現可能な範囲を検討のうえ、提案すること。</w:t>
      </w:r>
    </w:p>
    <w:p w14:paraId="44F093FB" w14:textId="77777777" w:rsidR="00BD77CC" w:rsidRPr="00BB3F33" w:rsidRDefault="00BD77CC" w:rsidP="00BD77CC">
      <w:pPr>
        <w:ind w:leftChars="200" w:left="420" w:firstLineChars="100" w:firstLine="240"/>
        <w:rPr>
          <w:sz w:val="24"/>
          <w:szCs w:val="24"/>
        </w:rPr>
      </w:pPr>
    </w:p>
    <w:p w14:paraId="5C69CE23" w14:textId="77777777" w:rsidR="00BD77CC" w:rsidRPr="00D83A53" w:rsidRDefault="00BD77CC" w:rsidP="00BD77CC">
      <w:pPr>
        <w:ind w:left="708" w:hangingChars="295" w:hanging="708"/>
        <w:rPr>
          <w:sz w:val="24"/>
          <w:szCs w:val="24"/>
        </w:rPr>
      </w:pPr>
      <w:r w:rsidRPr="00DD649B">
        <w:rPr>
          <w:rFonts w:hint="eastAsia"/>
          <w:sz w:val="24"/>
          <w:szCs w:val="24"/>
        </w:rPr>
        <w:t xml:space="preserve">　　ア　</w:t>
      </w:r>
      <w:r w:rsidRPr="00D83A53">
        <w:rPr>
          <w:rFonts w:hint="eastAsia"/>
          <w:sz w:val="24"/>
          <w:szCs w:val="24"/>
        </w:rPr>
        <w:t>デジタルミュージアムは、館内および館外のインターネットが接続された環境で利用が可能なシステムとすること。館内においては有線および無線のイントラネット環境で利用が可能とすること。</w:t>
      </w:r>
    </w:p>
    <w:p w14:paraId="6215F944" w14:textId="77777777" w:rsidR="00BD77CC" w:rsidRPr="006A4ED5" w:rsidRDefault="00BD77CC" w:rsidP="00BD77CC">
      <w:pPr>
        <w:ind w:left="708" w:hangingChars="295" w:hanging="708"/>
        <w:jc w:val="left"/>
        <w:rPr>
          <w:sz w:val="24"/>
          <w:szCs w:val="24"/>
        </w:rPr>
      </w:pPr>
      <w:r w:rsidRPr="00D83A53">
        <w:rPr>
          <w:rFonts w:hint="eastAsia"/>
          <w:sz w:val="24"/>
          <w:szCs w:val="24"/>
        </w:rPr>
        <w:t xml:space="preserve">　　イ　内容</w:t>
      </w:r>
    </w:p>
    <w:p w14:paraId="00089CC5" w14:textId="77777777" w:rsidR="00BD77CC" w:rsidRPr="006A4ED5" w:rsidRDefault="00BD77CC" w:rsidP="00BD77CC">
      <w:pPr>
        <w:pStyle w:val="af2"/>
        <w:numPr>
          <w:ilvl w:val="0"/>
          <w:numId w:val="5"/>
        </w:numPr>
        <w:jc w:val="left"/>
        <w:rPr>
          <w:sz w:val="24"/>
          <w:szCs w:val="24"/>
        </w:rPr>
      </w:pPr>
      <w:r w:rsidRPr="006A4ED5">
        <w:rPr>
          <w:sz w:val="24"/>
          <w:szCs w:val="24"/>
        </w:rPr>
        <w:t xml:space="preserve"> </w:t>
      </w:r>
      <w:r w:rsidRPr="006A4ED5">
        <w:rPr>
          <w:rFonts w:hint="eastAsia"/>
          <w:sz w:val="24"/>
          <w:szCs w:val="24"/>
        </w:rPr>
        <w:t>宮崎県総合博物館の収蔵資料台帳および画像、映像、音声資料を登録し、学芸業務で利用しつつ一般に公開可能な情報を外部に公開することができる収蔵資料データベースシステムを構築する。なお、収蔵資料データベースシステムは、博物館での稼働実績のあるクラウドサービスを採用する。</w:t>
      </w:r>
    </w:p>
    <w:p w14:paraId="6572D6BB" w14:textId="072AEC90" w:rsidR="00BD77CC" w:rsidRPr="00A00B8F" w:rsidRDefault="00BD77CC" w:rsidP="00BD77CC">
      <w:pPr>
        <w:ind w:leftChars="400" w:left="1080" w:hangingChars="100" w:hanging="240"/>
        <w:jc w:val="left"/>
        <w:rPr>
          <w:sz w:val="24"/>
          <w:szCs w:val="24"/>
        </w:rPr>
      </w:pPr>
      <w:r w:rsidRPr="00A00B8F">
        <w:rPr>
          <w:rFonts w:hint="eastAsia"/>
          <w:sz w:val="24"/>
          <w:szCs w:val="24"/>
        </w:rPr>
        <w:t>・　６部門（動物・植物・地質・歴史・考古・民俗）の約</w:t>
      </w:r>
      <w:r w:rsidRPr="00A00B8F">
        <w:rPr>
          <w:sz w:val="24"/>
          <w:szCs w:val="24"/>
        </w:rPr>
        <w:t>15万点の収蔵資料台帳（個別のMicrosoft Access、Microsoft　Excel</w:t>
      </w:r>
      <w:r w:rsidR="009171BF">
        <w:rPr>
          <w:rFonts w:hint="eastAsia"/>
          <w:sz w:val="24"/>
          <w:szCs w:val="24"/>
        </w:rPr>
        <w:t>の20</w:t>
      </w:r>
      <w:r w:rsidRPr="00A00B8F">
        <w:rPr>
          <w:sz w:val="24"/>
          <w:szCs w:val="24"/>
        </w:rPr>
        <w:t>ファイル）を統合し、現行の「みやざきデジタルミュージアム」から抽出したテキスト、画像データとともに管理システムに登録すること。</w:t>
      </w:r>
    </w:p>
    <w:p w14:paraId="01A4A160" w14:textId="77777777" w:rsidR="00BD77CC" w:rsidRPr="00A00B8F" w:rsidRDefault="00BD77CC" w:rsidP="00BD77CC">
      <w:pPr>
        <w:ind w:leftChars="400" w:left="1080" w:hangingChars="100" w:hanging="240"/>
        <w:jc w:val="left"/>
        <w:rPr>
          <w:sz w:val="24"/>
          <w:szCs w:val="24"/>
        </w:rPr>
      </w:pPr>
      <w:r w:rsidRPr="00A00B8F">
        <w:rPr>
          <w:rFonts w:hint="eastAsia"/>
          <w:sz w:val="24"/>
          <w:szCs w:val="24"/>
        </w:rPr>
        <w:t>・　テキストデータは個別登録、複製登録、</w:t>
      </w:r>
      <w:r w:rsidRPr="00A00B8F">
        <w:rPr>
          <w:sz w:val="24"/>
          <w:szCs w:val="24"/>
        </w:rPr>
        <w:t>Excelからの一括登録ができること。また、画像データ（JPEG、PNG）を登録できること。</w:t>
      </w:r>
    </w:p>
    <w:p w14:paraId="23CF8E08" w14:textId="77777777" w:rsidR="00BD77CC" w:rsidRPr="00A00B8F" w:rsidRDefault="00BD77CC" w:rsidP="00BD77CC">
      <w:pPr>
        <w:ind w:leftChars="400" w:left="1080" w:hangingChars="100" w:hanging="240"/>
        <w:jc w:val="left"/>
        <w:rPr>
          <w:sz w:val="24"/>
          <w:szCs w:val="24"/>
        </w:rPr>
      </w:pPr>
      <w:r w:rsidRPr="00A00B8F">
        <w:rPr>
          <w:rFonts w:hint="eastAsia"/>
          <w:sz w:val="24"/>
          <w:szCs w:val="24"/>
        </w:rPr>
        <w:t>・　必要な項目や検索結果により</w:t>
      </w:r>
      <w:r w:rsidRPr="00A00B8F">
        <w:rPr>
          <w:sz w:val="24"/>
          <w:szCs w:val="24"/>
        </w:rPr>
        <w:t>Microsoft　Excelファイルとして登録データが出力できたり、容易な操作で資料データが登録できたりと、博物館業務をサポートする機能を搭載すること。</w:t>
      </w:r>
    </w:p>
    <w:p w14:paraId="6C889E8C" w14:textId="77777777" w:rsidR="00BD77CC" w:rsidRPr="00A00B8F" w:rsidRDefault="00BD77CC" w:rsidP="00BD77CC">
      <w:pPr>
        <w:ind w:leftChars="400" w:left="1080" w:hangingChars="100" w:hanging="240"/>
        <w:jc w:val="left"/>
        <w:rPr>
          <w:sz w:val="24"/>
          <w:szCs w:val="24"/>
        </w:rPr>
      </w:pPr>
      <w:r w:rsidRPr="00A00B8F">
        <w:rPr>
          <w:rFonts w:hint="eastAsia"/>
          <w:sz w:val="24"/>
          <w:szCs w:val="24"/>
        </w:rPr>
        <w:t>・　資料カード、ラベル、貸出許可書や受入礼状など、当館の書式の帳票をデザインして出力できること。</w:t>
      </w:r>
    </w:p>
    <w:p w14:paraId="50375DCD" w14:textId="77777777" w:rsidR="00BD77CC" w:rsidRPr="00A00B8F" w:rsidRDefault="00BD77CC" w:rsidP="00BD77CC">
      <w:pPr>
        <w:ind w:leftChars="400" w:left="1080" w:hangingChars="100" w:hanging="240"/>
        <w:jc w:val="left"/>
        <w:rPr>
          <w:sz w:val="24"/>
          <w:szCs w:val="24"/>
        </w:rPr>
      </w:pPr>
      <w:r w:rsidRPr="00A00B8F">
        <w:rPr>
          <w:rFonts w:hint="eastAsia"/>
          <w:sz w:val="24"/>
          <w:szCs w:val="24"/>
        </w:rPr>
        <w:t>・　管理システムのデータのうち、公開が可能な情報だけを設定により</w:t>
      </w:r>
      <w:r w:rsidRPr="00A00B8F">
        <w:rPr>
          <w:sz w:val="24"/>
          <w:szCs w:val="24"/>
        </w:rPr>
        <w:t>Web API</w:t>
      </w:r>
      <w:r>
        <w:rPr>
          <w:rFonts w:hint="eastAsia"/>
          <w:sz w:val="24"/>
          <w:szCs w:val="24"/>
        </w:rPr>
        <w:t xml:space="preserve">　　</w:t>
      </w:r>
      <w:r w:rsidRPr="00A00B8F">
        <w:rPr>
          <w:sz w:val="24"/>
          <w:szCs w:val="24"/>
        </w:rPr>
        <w:t>で公開できること。</w:t>
      </w:r>
    </w:p>
    <w:p w14:paraId="31F30421" w14:textId="77777777" w:rsidR="00BD77CC" w:rsidRPr="00A00B8F" w:rsidRDefault="00BD77CC" w:rsidP="00475F31">
      <w:pPr>
        <w:ind w:leftChars="350" w:left="1215" w:hangingChars="200" w:hanging="480"/>
        <w:jc w:val="left"/>
        <w:rPr>
          <w:sz w:val="24"/>
          <w:szCs w:val="24"/>
        </w:rPr>
      </w:pPr>
      <w:r w:rsidRPr="00A00B8F">
        <w:rPr>
          <w:rFonts w:hint="eastAsia"/>
          <w:sz w:val="24"/>
          <w:szCs w:val="24"/>
        </w:rPr>
        <w:t>・　当館職員に対してユーザ</w:t>
      </w:r>
      <w:r w:rsidRPr="00A00B8F">
        <w:rPr>
          <w:sz w:val="24"/>
          <w:szCs w:val="24"/>
        </w:rPr>
        <w:t>IDを発行し、パスワードを設定してアクセスを管理</w:t>
      </w:r>
      <w:r w:rsidRPr="00A00B8F">
        <w:rPr>
          <w:sz w:val="24"/>
          <w:szCs w:val="24"/>
        </w:rPr>
        <w:lastRenderedPageBreak/>
        <w:t>すること。また、各ユーザIDに対し、資料分野ごとに閲覧、編集、削除などの権限を設定できること。</w:t>
      </w:r>
    </w:p>
    <w:p w14:paraId="52F23509" w14:textId="77777777" w:rsidR="00BD77CC" w:rsidRDefault="00BD77CC" w:rsidP="00BD77CC">
      <w:pPr>
        <w:ind w:firstLineChars="400" w:firstLine="960"/>
        <w:jc w:val="left"/>
        <w:rPr>
          <w:sz w:val="24"/>
          <w:szCs w:val="24"/>
        </w:rPr>
      </w:pPr>
      <w:r w:rsidRPr="00A00B8F">
        <w:rPr>
          <w:rFonts w:hint="eastAsia"/>
          <w:sz w:val="24"/>
          <w:szCs w:val="24"/>
        </w:rPr>
        <w:t>・　高いセキュリティー水準等を満たすクラウドサーバーを採用すること。</w:t>
      </w:r>
    </w:p>
    <w:p w14:paraId="30E98C50" w14:textId="77777777" w:rsidR="00BD77CC" w:rsidRPr="00D83A53" w:rsidRDefault="00BD77CC" w:rsidP="00BD77CC">
      <w:pPr>
        <w:ind w:leftChars="349" w:left="990" w:hangingChars="107" w:hanging="257"/>
        <w:jc w:val="left"/>
        <w:rPr>
          <w:sz w:val="24"/>
          <w:szCs w:val="24"/>
        </w:rPr>
      </w:pPr>
      <w:r w:rsidRPr="00D83A53">
        <w:rPr>
          <w:rFonts w:hint="eastAsia"/>
          <w:sz w:val="24"/>
          <w:szCs w:val="24"/>
        </w:rPr>
        <w:t>②　インターネットや館内端末で、資料情報やコンテンツを公開するWebページを制作する。</w:t>
      </w:r>
    </w:p>
    <w:p w14:paraId="0AB89E13" w14:textId="77777777" w:rsidR="00BD77CC" w:rsidRPr="00D83A53" w:rsidRDefault="00BD77CC" w:rsidP="009171BF">
      <w:pPr>
        <w:ind w:leftChars="519" w:left="1330" w:hangingChars="100" w:hanging="240"/>
        <w:jc w:val="left"/>
        <w:rPr>
          <w:sz w:val="24"/>
          <w:szCs w:val="24"/>
        </w:rPr>
      </w:pPr>
      <w:r w:rsidRPr="00D83A53">
        <w:rPr>
          <w:rFonts w:hint="eastAsia"/>
          <w:sz w:val="24"/>
          <w:szCs w:val="24"/>
        </w:rPr>
        <w:t>・　収蔵資料の検索や閲覧が容易で、学習指導要領に沿った検索も可能なWebページとすること。</w:t>
      </w:r>
    </w:p>
    <w:p w14:paraId="54DCB62E" w14:textId="77777777" w:rsidR="00BD77CC" w:rsidRDefault="00BD77CC" w:rsidP="009171BF">
      <w:pPr>
        <w:ind w:leftChars="519" w:left="1330" w:hangingChars="100" w:hanging="240"/>
        <w:jc w:val="left"/>
        <w:rPr>
          <w:sz w:val="24"/>
          <w:szCs w:val="24"/>
        </w:rPr>
      </w:pPr>
      <w:r w:rsidRPr="00D83A53">
        <w:rPr>
          <w:rFonts w:hint="eastAsia"/>
          <w:sz w:val="24"/>
          <w:szCs w:val="24"/>
        </w:rPr>
        <w:t>・　博物館の設定するテーマに合わせた資料紹介を行えるWebページとすること。</w:t>
      </w:r>
    </w:p>
    <w:p w14:paraId="59DDA8FD" w14:textId="77777777" w:rsidR="00BD77CC" w:rsidRDefault="00BD77CC" w:rsidP="009171BF">
      <w:pPr>
        <w:ind w:leftChars="519" w:left="1330" w:hangingChars="100" w:hanging="240"/>
        <w:jc w:val="left"/>
        <w:rPr>
          <w:sz w:val="24"/>
          <w:szCs w:val="24"/>
        </w:rPr>
      </w:pPr>
      <w:r w:rsidRPr="00D83A53">
        <w:rPr>
          <w:rFonts w:hint="eastAsia"/>
          <w:sz w:val="24"/>
          <w:szCs w:val="24"/>
        </w:rPr>
        <w:t>・　宮崎の地図をベースにして、各地域の文化財や観光資源を紹介するWebコンテンツを制作し、公開する。同コンテンツは、館内の大型映像投映システムでも利活用できるものとすること。</w:t>
      </w:r>
      <w:r>
        <w:rPr>
          <w:rFonts w:hint="eastAsia"/>
          <w:sz w:val="24"/>
          <w:szCs w:val="24"/>
        </w:rPr>
        <w:t>なお、</w:t>
      </w:r>
      <w:r w:rsidRPr="006D311D">
        <w:rPr>
          <w:rFonts w:hint="eastAsia"/>
          <w:sz w:val="24"/>
          <w:szCs w:val="24"/>
        </w:rPr>
        <w:t>既存のコンテンツとして「みやざき観光ナビ」が整備されている。このサイトの利用も含め検討・提案すること。</w:t>
      </w:r>
    </w:p>
    <w:p w14:paraId="652E639F" w14:textId="77777777" w:rsidR="00BD77CC" w:rsidRDefault="00BD77CC" w:rsidP="009171BF">
      <w:pPr>
        <w:ind w:leftChars="479" w:left="1246" w:hangingChars="100" w:hanging="240"/>
        <w:jc w:val="left"/>
        <w:rPr>
          <w:sz w:val="24"/>
          <w:szCs w:val="24"/>
        </w:rPr>
      </w:pPr>
      <w:r w:rsidRPr="00D83A53">
        <w:rPr>
          <w:rFonts w:hint="eastAsia"/>
          <w:sz w:val="24"/>
          <w:szCs w:val="24"/>
        </w:rPr>
        <w:t>・　館内を全天周カメラで撮影し、VR映像と資料説明のコンテンツを制作し、公開する。コンテンツはPCやタブレット（各ブラウザーに対応）およびVRゴーグルで閲覧でき、資料説明は館内100ヶ所程度の解説文とすること。</w:t>
      </w:r>
    </w:p>
    <w:p w14:paraId="76CF6DB4" w14:textId="15D345ED" w:rsidR="00BD77CC" w:rsidRPr="00D83A53" w:rsidRDefault="00BD77CC" w:rsidP="009171BF">
      <w:pPr>
        <w:ind w:leftChars="479" w:left="1246" w:hangingChars="100" w:hanging="240"/>
        <w:jc w:val="left"/>
        <w:rPr>
          <w:sz w:val="24"/>
          <w:szCs w:val="24"/>
        </w:rPr>
      </w:pPr>
      <w:r w:rsidRPr="00D83A53">
        <w:rPr>
          <w:rFonts w:hint="eastAsia"/>
          <w:sz w:val="24"/>
          <w:szCs w:val="24"/>
        </w:rPr>
        <w:t xml:space="preserve">・　</w:t>
      </w:r>
      <w:r w:rsidRPr="00032494">
        <w:rPr>
          <w:rFonts w:hint="eastAsia"/>
          <w:sz w:val="24"/>
          <w:szCs w:val="24"/>
        </w:rPr>
        <w:t>来館者のスマートフォンの利用を前提とした音声ガイドを制作する。既存の音声ガイドデータ（館内</w:t>
      </w:r>
      <w:r w:rsidRPr="00032494">
        <w:rPr>
          <w:sz w:val="24"/>
          <w:szCs w:val="24"/>
        </w:rPr>
        <w:t>70カ所、4カ国語）を使用すること。</w:t>
      </w:r>
    </w:p>
    <w:p w14:paraId="0D73E040" w14:textId="77777777" w:rsidR="009171BF" w:rsidRDefault="00BD77CC" w:rsidP="009171BF">
      <w:pPr>
        <w:ind w:leftChars="350" w:left="975" w:hangingChars="100" w:hanging="240"/>
        <w:jc w:val="left"/>
        <w:rPr>
          <w:sz w:val="24"/>
          <w:szCs w:val="24"/>
        </w:rPr>
      </w:pPr>
      <w:r w:rsidRPr="00D83A53">
        <w:rPr>
          <w:rFonts w:hint="eastAsia"/>
          <w:sz w:val="24"/>
          <w:szCs w:val="24"/>
        </w:rPr>
        <w:t>③　映像、音声資料の館内展示および、Webページ（クラウド上）の資料情報が閲覧できるシステムを構築する。</w:t>
      </w:r>
    </w:p>
    <w:p w14:paraId="5AC223F4" w14:textId="77777777" w:rsidR="009171BF" w:rsidRDefault="00BD77CC" w:rsidP="009171BF">
      <w:pPr>
        <w:ind w:leftChars="450" w:left="1185" w:hangingChars="100" w:hanging="240"/>
        <w:jc w:val="left"/>
        <w:rPr>
          <w:sz w:val="24"/>
          <w:szCs w:val="24"/>
        </w:rPr>
      </w:pPr>
      <w:r w:rsidRPr="00D83A53">
        <w:rPr>
          <w:rFonts w:hint="eastAsia"/>
          <w:sz w:val="24"/>
          <w:szCs w:val="24"/>
        </w:rPr>
        <w:t>・　館内に館内LANに接続するサーバーを設置し、約110点の映像資料をアーカイブ化したデータベースを構築すること。</w:t>
      </w:r>
    </w:p>
    <w:p w14:paraId="45CB04CF" w14:textId="77777777" w:rsidR="009171BF" w:rsidRDefault="00BD77CC" w:rsidP="009171BF">
      <w:pPr>
        <w:ind w:leftChars="450" w:left="1185" w:hangingChars="100" w:hanging="240"/>
        <w:jc w:val="left"/>
        <w:rPr>
          <w:sz w:val="24"/>
          <w:szCs w:val="24"/>
        </w:rPr>
      </w:pPr>
      <w:r w:rsidRPr="00D83A53">
        <w:rPr>
          <w:rFonts w:hint="eastAsia"/>
          <w:sz w:val="24"/>
          <w:szCs w:val="24"/>
        </w:rPr>
        <w:t>・　館内の</w:t>
      </w:r>
      <w:r w:rsidRPr="00106BCA">
        <w:rPr>
          <w:rFonts w:hint="eastAsia"/>
          <w:sz w:val="24"/>
          <w:szCs w:val="24"/>
        </w:rPr>
        <w:t>35か所</w:t>
      </w:r>
      <w:r w:rsidRPr="00D83A53">
        <w:rPr>
          <w:rFonts w:hint="eastAsia"/>
          <w:sz w:val="24"/>
          <w:szCs w:val="24"/>
        </w:rPr>
        <w:t>の各展示コーナーで映像が選択して閲覧できるシステムとすること。</w:t>
      </w:r>
    </w:p>
    <w:p w14:paraId="2C4C757B" w14:textId="77777777" w:rsidR="009171BF" w:rsidRDefault="00BD77CC" w:rsidP="009171BF">
      <w:pPr>
        <w:ind w:leftChars="450" w:left="1185" w:hangingChars="100" w:hanging="240"/>
        <w:jc w:val="left"/>
        <w:rPr>
          <w:sz w:val="24"/>
          <w:szCs w:val="24"/>
        </w:rPr>
      </w:pPr>
      <w:r w:rsidRPr="00D83A53">
        <w:rPr>
          <w:rFonts w:hint="eastAsia"/>
          <w:sz w:val="24"/>
          <w:szCs w:val="24"/>
        </w:rPr>
        <w:t>・　映像、音声資料は追加が可能で、各展示コーナーで追加選択が可能とすること。</w:t>
      </w:r>
    </w:p>
    <w:p w14:paraId="646172C8" w14:textId="77777777" w:rsidR="009171BF" w:rsidRDefault="00BD77CC" w:rsidP="009171BF">
      <w:pPr>
        <w:ind w:leftChars="450" w:left="1185" w:hangingChars="100" w:hanging="240"/>
        <w:jc w:val="left"/>
        <w:rPr>
          <w:sz w:val="24"/>
          <w:szCs w:val="24"/>
        </w:rPr>
      </w:pPr>
      <w:r w:rsidRPr="00D83A53">
        <w:rPr>
          <w:rFonts w:hint="eastAsia"/>
          <w:sz w:val="24"/>
          <w:szCs w:val="24"/>
        </w:rPr>
        <w:t>・　各展示コーナーに関連する資料データが、クラウド上のデジタルアーカイブから閲覧できるようにすること。</w:t>
      </w:r>
    </w:p>
    <w:p w14:paraId="5C9B48E0" w14:textId="1E635931" w:rsidR="00BD77CC" w:rsidRPr="00D83A53" w:rsidRDefault="00BD77CC" w:rsidP="009171BF">
      <w:pPr>
        <w:ind w:leftChars="450" w:left="1185" w:hangingChars="100" w:hanging="240"/>
        <w:jc w:val="left"/>
        <w:rPr>
          <w:sz w:val="24"/>
          <w:szCs w:val="24"/>
        </w:rPr>
      </w:pPr>
      <w:r w:rsidRPr="00D83A53">
        <w:rPr>
          <w:rFonts w:hint="eastAsia"/>
          <w:sz w:val="24"/>
          <w:szCs w:val="24"/>
        </w:rPr>
        <w:t>・　映像、音声資料は、館内無料Wi</w:t>
      </w:r>
      <w:r w:rsidRPr="00D83A53">
        <w:rPr>
          <w:sz w:val="24"/>
          <w:szCs w:val="24"/>
        </w:rPr>
        <w:t>-</w:t>
      </w:r>
      <w:r w:rsidRPr="00D83A53">
        <w:rPr>
          <w:rFonts w:hint="eastAsia"/>
          <w:sz w:val="24"/>
          <w:szCs w:val="24"/>
        </w:rPr>
        <w:t>fiを使って来館者が閲覧できる館内ページから館内でのみ閲覧可能とすること。</w:t>
      </w:r>
    </w:p>
    <w:p w14:paraId="2FA5D9DC" w14:textId="77777777" w:rsidR="00BD77CC" w:rsidRDefault="00BD77CC" w:rsidP="00BD77CC">
      <w:pPr>
        <w:ind w:leftChars="350" w:left="975" w:hangingChars="100" w:hanging="240"/>
        <w:jc w:val="left"/>
        <w:rPr>
          <w:sz w:val="24"/>
          <w:szCs w:val="24"/>
        </w:rPr>
      </w:pPr>
      <w:r w:rsidRPr="00D83A53">
        <w:rPr>
          <w:rFonts w:hint="eastAsia"/>
          <w:sz w:val="24"/>
          <w:szCs w:val="24"/>
        </w:rPr>
        <w:t>④　壁面を使った大型映像投映システムの設置と、映像コンテンツを制作し、自動再生および必要に応じて選択して投映する。</w:t>
      </w:r>
    </w:p>
    <w:p w14:paraId="54B0DCEC" w14:textId="27C9805F" w:rsidR="00BD77CC" w:rsidRDefault="00BD77CC" w:rsidP="009171BF">
      <w:pPr>
        <w:ind w:leftChars="450" w:left="1185" w:hangingChars="100" w:hanging="240"/>
        <w:jc w:val="left"/>
        <w:rPr>
          <w:sz w:val="24"/>
          <w:szCs w:val="24"/>
        </w:rPr>
      </w:pPr>
      <w:r w:rsidRPr="00D83A53">
        <w:rPr>
          <w:rFonts w:hint="eastAsia"/>
          <w:sz w:val="24"/>
          <w:szCs w:val="24"/>
        </w:rPr>
        <w:t xml:space="preserve">・　</w:t>
      </w:r>
      <w:r>
        <w:rPr>
          <w:rFonts w:hint="eastAsia"/>
          <w:sz w:val="24"/>
          <w:szCs w:val="24"/>
        </w:rPr>
        <w:t>最大</w:t>
      </w:r>
      <w:r w:rsidRPr="00D83A53">
        <w:rPr>
          <w:rFonts w:hint="eastAsia"/>
          <w:sz w:val="24"/>
          <w:szCs w:val="24"/>
        </w:rPr>
        <w:t>幅８ｍ、高さ</w:t>
      </w:r>
      <w:r w:rsidR="00E53F4C">
        <w:rPr>
          <w:rFonts w:hint="eastAsia"/>
          <w:sz w:val="24"/>
          <w:szCs w:val="24"/>
        </w:rPr>
        <w:t>３</w:t>
      </w:r>
      <w:r w:rsidRPr="00D83A53">
        <w:rPr>
          <w:rFonts w:hint="eastAsia"/>
          <w:sz w:val="24"/>
          <w:szCs w:val="24"/>
        </w:rPr>
        <w:t>ｍ</w:t>
      </w:r>
      <w:r>
        <w:rPr>
          <w:rFonts w:hint="eastAsia"/>
          <w:sz w:val="24"/>
          <w:szCs w:val="24"/>
        </w:rPr>
        <w:t>程度</w:t>
      </w:r>
      <w:r w:rsidRPr="00D83A53">
        <w:rPr>
          <w:rFonts w:hint="eastAsia"/>
          <w:sz w:val="24"/>
          <w:szCs w:val="24"/>
        </w:rPr>
        <w:t>の壁面投映で、利用者の動作を測域するシステムを導入すること。</w:t>
      </w:r>
    </w:p>
    <w:p w14:paraId="77634F05" w14:textId="77777777" w:rsidR="00BD77CC" w:rsidRDefault="00BD77CC" w:rsidP="009171BF">
      <w:pPr>
        <w:ind w:leftChars="450" w:left="1185" w:hangingChars="100" w:hanging="240"/>
        <w:jc w:val="left"/>
        <w:rPr>
          <w:sz w:val="24"/>
          <w:szCs w:val="24"/>
        </w:rPr>
      </w:pPr>
      <w:r w:rsidRPr="00D83A53">
        <w:rPr>
          <w:rFonts w:hint="eastAsia"/>
          <w:sz w:val="24"/>
          <w:szCs w:val="24"/>
        </w:rPr>
        <w:t>・　宮崎の自然や文化の魅力を伝えるインタラクティブな映像コンテンツの制作し、投映すること。</w:t>
      </w:r>
    </w:p>
    <w:p w14:paraId="3C71F712" w14:textId="77777777" w:rsidR="009171BF" w:rsidRDefault="00BD77CC" w:rsidP="009171BF">
      <w:pPr>
        <w:ind w:leftChars="450" w:left="1185" w:hangingChars="100" w:hanging="240"/>
        <w:jc w:val="left"/>
        <w:rPr>
          <w:sz w:val="24"/>
          <w:szCs w:val="24"/>
        </w:rPr>
      </w:pPr>
      <w:r w:rsidRPr="00D83A53">
        <w:rPr>
          <w:rFonts w:hint="eastAsia"/>
          <w:sz w:val="24"/>
          <w:szCs w:val="24"/>
        </w:rPr>
        <w:t>・　宮崎のマップをベースに、それぞれの地域の文化財や観光資源の情報、関連する博物館の収蔵資料の情報を検索、閲覧できるコンテンツ</w:t>
      </w:r>
      <w:r>
        <w:rPr>
          <w:rFonts w:hint="eastAsia"/>
          <w:sz w:val="24"/>
          <w:szCs w:val="24"/>
        </w:rPr>
        <w:t>及び館内の利用案内よびイベントについての案内をする編集可能なコンテンツ</w:t>
      </w:r>
      <w:r w:rsidRPr="00D83A53">
        <w:rPr>
          <w:rFonts w:hint="eastAsia"/>
          <w:sz w:val="24"/>
          <w:szCs w:val="24"/>
        </w:rPr>
        <w:t>を制作</w:t>
      </w:r>
      <w:r>
        <w:rPr>
          <w:rFonts w:hint="eastAsia"/>
          <w:sz w:val="24"/>
          <w:szCs w:val="24"/>
        </w:rPr>
        <w:t>する。</w:t>
      </w:r>
    </w:p>
    <w:p w14:paraId="317C6B48" w14:textId="2846BA9E" w:rsidR="00BD77CC" w:rsidRPr="00D83A53" w:rsidRDefault="00BD77CC" w:rsidP="009171BF">
      <w:pPr>
        <w:ind w:leftChars="450" w:left="1185" w:hangingChars="100" w:hanging="240"/>
        <w:jc w:val="left"/>
        <w:rPr>
          <w:sz w:val="24"/>
          <w:szCs w:val="24"/>
        </w:rPr>
      </w:pPr>
      <w:r w:rsidRPr="00032494">
        <w:rPr>
          <w:rFonts w:hint="eastAsia"/>
          <w:sz w:val="24"/>
          <w:szCs w:val="24"/>
        </w:rPr>
        <w:t>・</w:t>
      </w:r>
      <w:r>
        <w:rPr>
          <w:rFonts w:hint="eastAsia"/>
          <w:sz w:val="24"/>
          <w:szCs w:val="24"/>
        </w:rPr>
        <w:t xml:space="preserve">　</w:t>
      </w:r>
      <w:r w:rsidRPr="00032494">
        <w:rPr>
          <w:rFonts w:hint="eastAsia"/>
          <w:sz w:val="24"/>
          <w:szCs w:val="24"/>
        </w:rPr>
        <w:t>本システム演出についてはプロジェクタ投影を主とし、タッチモニタなど補助機器を含めた利用者に適切なシステム構成を検討・提案すること。</w:t>
      </w:r>
    </w:p>
    <w:p w14:paraId="0D2C69D3" w14:textId="77777777" w:rsidR="00BD77CC" w:rsidRPr="00D83A53" w:rsidRDefault="00BD77CC" w:rsidP="00BD77CC">
      <w:pPr>
        <w:jc w:val="left"/>
        <w:rPr>
          <w:sz w:val="24"/>
          <w:szCs w:val="24"/>
        </w:rPr>
      </w:pPr>
      <w:r w:rsidRPr="00D83A53">
        <w:rPr>
          <w:rFonts w:hint="eastAsia"/>
          <w:sz w:val="24"/>
          <w:szCs w:val="24"/>
        </w:rPr>
        <w:t xml:space="preserve">　　　⑤　館内にシアター、音声ガイド等のサインを設置する。</w:t>
      </w:r>
    </w:p>
    <w:p w14:paraId="7BE46DC2" w14:textId="7B2045CD" w:rsidR="00BD77CC" w:rsidRPr="00D83A53" w:rsidRDefault="00BD77CC" w:rsidP="00BD77CC">
      <w:pPr>
        <w:jc w:val="left"/>
        <w:rPr>
          <w:sz w:val="24"/>
          <w:szCs w:val="24"/>
        </w:rPr>
      </w:pPr>
      <w:r w:rsidRPr="00D83A53">
        <w:rPr>
          <w:rFonts w:hint="eastAsia"/>
          <w:sz w:val="24"/>
          <w:szCs w:val="24"/>
        </w:rPr>
        <w:t xml:space="preserve">　</w:t>
      </w:r>
      <w:r>
        <w:rPr>
          <w:rFonts w:hint="eastAsia"/>
          <w:sz w:val="24"/>
          <w:szCs w:val="24"/>
        </w:rPr>
        <w:t xml:space="preserve">　</w:t>
      </w:r>
      <w:r w:rsidRPr="00D83A53">
        <w:rPr>
          <w:rFonts w:hint="eastAsia"/>
          <w:sz w:val="24"/>
          <w:szCs w:val="24"/>
        </w:rPr>
        <w:t xml:space="preserve">　</w:t>
      </w:r>
      <w:r w:rsidR="009171BF">
        <w:rPr>
          <w:rFonts w:hint="eastAsia"/>
          <w:sz w:val="24"/>
          <w:szCs w:val="24"/>
        </w:rPr>
        <w:t xml:space="preserve">　</w:t>
      </w:r>
      <w:r w:rsidRPr="00D83A53">
        <w:rPr>
          <w:rFonts w:hint="eastAsia"/>
          <w:sz w:val="24"/>
          <w:szCs w:val="24"/>
        </w:rPr>
        <w:t>・　大型壁面シアターの使用方法など案内サインを制作し、設置すること。</w:t>
      </w:r>
    </w:p>
    <w:p w14:paraId="0553AED4" w14:textId="2022C8A1" w:rsidR="00BD77CC" w:rsidRPr="00D83A53" w:rsidRDefault="00BD77CC" w:rsidP="00BD77CC">
      <w:pPr>
        <w:jc w:val="left"/>
        <w:rPr>
          <w:sz w:val="24"/>
          <w:szCs w:val="24"/>
        </w:rPr>
      </w:pPr>
      <w:r w:rsidRPr="00D83A53">
        <w:rPr>
          <w:rFonts w:hint="eastAsia"/>
          <w:sz w:val="24"/>
          <w:szCs w:val="24"/>
        </w:rPr>
        <w:t xml:space="preserve">　　　</w:t>
      </w:r>
      <w:r>
        <w:rPr>
          <w:rFonts w:hint="eastAsia"/>
          <w:sz w:val="24"/>
          <w:szCs w:val="24"/>
        </w:rPr>
        <w:t xml:space="preserve">　</w:t>
      </w:r>
      <w:r w:rsidRPr="00D83A53">
        <w:rPr>
          <w:rFonts w:hint="eastAsia"/>
          <w:sz w:val="24"/>
          <w:szCs w:val="24"/>
        </w:rPr>
        <w:t>・　音声ガイドの利用の案内サインを制作し、設置すること。</w:t>
      </w:r>
    </w:p>
    <w:p w14:paraId="7666BE86" w14:textId="71778567" w:rsidR="00BD77CC" w:rsidRPr="00D83A53" w:rsidRDefault="00BD77CC" w:rsidP="00BD77CC">
      <w:pPr>
        <w:jc w:val="left"/>
        <w:rPr>
          <w:sz w:val="24"/>
          <w:szCs w:val="24"/>
        </w:rPr>
      </w:pPr>
      <w:r w:rsidRPr="00D83A53">
        <w:rPr>
          <w:rFonts w:hint="eastAsia"/>
          <w:sz w:val="24"/>
          <w:szCs w:val="24"/>
        </w:rPr>
        <w:t xml:space="preserve">　　　</w:t>
      </w:r>
      <w:r>
        <w:rPr>
          <w:rFonts w:hint="eastAsia"/>
          <w:sz w:val="24"/>
          <w:szCs w:val="24"/>
        </w:rPr>
        <w:t xml:space="preserve">　</w:t>
      </w:r>
      <w:r w:rsidRPr="00D83A53">
        <w:rPr>
          <w:rFonts w:hint="eastAsia"/>
          <w:sz w:val="24"/>
          <w:szCs w:val="24"/>
        </w:rPr>
        <w:t>・　その他、必要なサインを協議の上、設置すること。</w:t>
      </w:r>
    </w:p>
    <w:p w14:paraId="3B174B0D" w14:textId="5D01FE8F" w:rsidR="00B450DC" w:rsidRPr="00BD77CC" w:rsidRDefault="00BD77CC" w:rsidP="00BD77CC">
      <w:pPr>
        <w:ind w:left="960" w:hangingChars="400" w:hanging="960"/>
        <w:jc w:val="left"/>
        <w:rPr>
          <w:sz w:val="24"/>
          <w:szCs w:val="24"/>
        </w:rPr>
      </w:pPr>
      <w:r w:rsidRPr="00D83A53">
        <w:rPr>
          <w:rFonts w:hint="eastAsia"/>
          <w:sz w:val="24"/>
          <w:szCs w:val="24"/>
        </w:rPr>
        <w:lastRenderedPageBreak/>
        <w:t xml:space="preserve">　　</w:t>
      </w:r>
      <w:bookmarkEnd w:id="0"/>
      <w:r>
        <w:rPr>
          <w:rFonts w:hint="eastAsia"/>
          <w:sz w:val="24"/>
          <w:szCs w:val="24"/>
        </w:rPr>
        <w:t xml:space="preserve">　</w:t>
      </w:r>
      <w:r w:rsidR="0037443D" w:rsidRPr="00BD77CC">
        <w:rPr>
          <w:rFonts w:hint="eastAsia"/>
          <w:sz w:val="24"/>
          <w:szCs w:val="24"/>
        </w:rPr>
        <w:t>⑥</w:t>
      </w:r>
      <w:r w:rsidR="00B450DC" w:rsidRPr="00BD77CC">
        <w:rPr>
          <w:rFonts w:hint="eastAsia"/>
          <w:sz w:val="24"/>
          <w:szCs w:val="24"/>
        </w:rPr>
        <w:t xml:space="preserve">　宮崎県総合博物館２階フロアーのWi</w:t>
      </w:r>
      <w:r w:rsidR="00B450DC" w:rsidRPr="00BD77CC">
        <w:rPr>
          <w:sz w:val="24"/>
          <w:szCs w:val="24"/>
        </w:rPr>
        <w:t>-</w:t>
      </w:r>
      <w:r w:rsidR="00B450DC" w:rsidRPr="00BD77CC">
        <w:rPr>
          <w:rFonts w:hint="eastAsia"/>
          <w:sz w:val="24"/>
          <w:szCs w:val="24"/>
        </w:rPr>
        <w:t>fi環境整備</w:t>
      </w:r>
      <w:r w:rsidR="002E37B5" w:rsidRPr="00BD77CC">
        <w:rPr>
          <w:rFonts w:hint="eastAsia"/>
          <w:sz w:val="24"/>
          <w:szCs w:val="24"/>
        </w:rPr>
        <w:t>に係る仕様書及び参考見積書の提出</w:t>
      </w:r>
      <w:r w:rsidR="00B450DC" w:rsidRPr="00BD77CC">
        <w:rPr>
          <w:rFonts w:hint="eastAsia"/>
          <w:sz w:val="24"/>
          <w:szCs w:val="24"/>
        </w:rPr>
        <w:t>。</w:t>
      </w:r>
    </w:p>
    <w:p w14:paraId="130B7AEC" w14:textId="26D04E44" w:rsidR="002E37B5" w:rsidRPr="00BD77CC" w:rsidRDefault="002E37B5" w:rsidP="00BD77CC">
      <w:pPr>
        <w:ind w:left="960" w:hangingChars="400" w:hanging="960"/>
        <w:jc w:val="left"/>
        <w:rPr>
          <w:sz w:val="24"/>
          <w:szCs w:val="24"/>
        </w:rPr>
      </w:pPr>
      <w:r w:rsidRPr="00BD77CC">
        <w:rPr>
          <w:rFonts w:hint="eastAsia"/>
          <w:sz w:val="24"/>
          <w:szCs w:val="24"/>
        </w:rPr>
        <w:t xml:space="preserve">　　　　　次の条件を満たすW</w:t>
      </w:r>
      <w:r w:rsidRPr="00BD77CC">
        <w:rPr>
          <w:sz w:val="24"/>
          <w:szCs w:val="24"/>
        </w:rPr>
        <w:t>i-fi</w:t>
      </w:r>
      <w:r w:rsidRPr="00BD77CC">
        <w:rPr>
          <w:rFonts w:hint="eastAsia"/>
          <w:sz w:val="24"/>
          <w:szCs w:val="24"/>
        </w:rPr>
        <w:t>環境の整備に係る仕様書及び参考見積書を作成し提出すること。なお、W</w:t>
      </w:r>
      <w:r w:rsidRPr="00BD77CC">
        <w:rPr>
          <w:sz w:val="24"/>
          <w:szCs w:val="24"/>
        </w:rPr>
        <w:t>i-fi</w:t>
      </w:r>
      <w:r w:rsidRPr="00BD77CC">
        <w:rPr>
          <w:rFonts w:hint="eastAsia"/>
          <w:sz w:val="24"/>
          <w:szCs w:val="24"/>
        </w:rPr>
        <w:t>環境整備については当該業務委託とは別に入札等を実施する予定である。</w:t>
      </w:r>
    </w:p>
    <w:p w14:paraId="62C3E850" w14:textId="64FFD68D" w:rsidR="00F74910" w:rsidRPr="00BD77CC" w:rsidRDefault="00B450DC" w:rsidP="00BD77CC">
      <w:pPr>
        <w:ind w:leftChars="450" w:left="1185" w:hangingChars="100" w:hanging="240"/>
        <w:jc w:val="left"/>
        <w:rPr>
          <w:sz w:val="24"/>
          <w:szCs w:val="24"/>
        </w:rPr>
      </w:pPr>
      <w:r w:rsidRPr="00BD77CC">
        <w:rPr>
          <w:rFonts w:hint="eastAsia"/>
          <w:sz w:val="24"/>
          <w:szCs w:val="24"/>
        </w:rPr>
        <w:t xml:space="preserve">・　</w:t>
      </w:r>
      <w:r w:rsidR="00BD77CC" w:rsidRPr="00BD77CC">
        <w:rPr>
          <w:rFonts w:hint="eastAsia"/>
          <w:sz w:val="24"/>
          <w:szCs w:val="24"/>
        </w:rPr>
        <w:t>項目③利用のために</w:t>
      </w:r>
      <w:r w:rsidRPr="00BD77CC">
        <w:rPr>
          <w:rFonts w:hint="eastAsia"/>
          <w:sz w:val="24"/>
          <w:szCs w:val="24"/>
        </w:rPr>
        <w:t>館内</w:t>
      </w:r>
      <w:r w:rsidR="00F74910" w:rsidRPr="00BD77CC">
        <w:rPr>
          <w:rFonts w:hint="eastAsia"/>
          <w:sz w:val="24"/>
          <w:szCs w:val="24"/>
        </w:rPr>
        <w:t>の２階展示室の</w:t>
      </w:r>
      <w:r w:rsidRPr="00BD77CC">
        <w:rPr>
          <w:rFonts w:hint="eastAsia"/>
          <w:sz w:val="24"/>
          <w:szCs w:val="24"/>
        </w:rPr>
        <w:t>W</w:t>
      </w:r>
      <w:r w:rsidRPr="00BD77CC">
        <w:rPr>
          <w:sz w:val="24"/>
          <w:szCs w:val="24"/>
        </w:rPr>
        <w:t>i-fi</w:t>
      </w:r>
      <w:r w:rsidR="00F74910" w:rsidRPr="00BD77CC">
        <w:rPr>
          <w:rFonts w:hint="eastAsia"/>
          <w:sz w:val="24"/>
          <w:szCs w:val="24"/>
        </w:rPr>
        <w:t>を</w:t>
      </w:r>
      <w:r w:rsidRPr="00BD77CC">
        <w:rPr>
          <w:rFonts w:hint="eastAsia"/>
          <w:sz w:val="24"/>
          <w:szCs w:val="24"/>
        </w:rPr>
        <w:t>整備</w:t>
      </w:r>
      <w:r w:rsidR="00F74910" w:rsidRPr="00BD77CC">
        <w:rPr>
          <w:rFonts w:hint="eastAsia"/>
          <w:sz w:val="24"/>
          <w:szCs w:val="24"/>
        </w:rPr>
        <w:t>し、既存の館内</w:t>
      </w:r>
      <w:r w:rsidR="005775C5" w:rsidRPr="00BD77CC">
        <w:rPr>
          <w:rFonts w:hint="eastAsia"/>
          <w:sz w:val="24"/>
          <w:szCs w:val="24"/>
        </w:rPr>
        <w:t>ネットワーク</w:t>
      </w:r>
      <w:r w:rsidR="00F74910" w:rsidRPr="00BD77CC">
        <w:rPr>
          <w:rFonts w:hint="eastAsia"/>
          <w:sz w:val="24"/>
          <w:szCs w:val="24"/>
        </w:rPr>
        <w:t>およびW</w:t>
      </w:r>
      <w:r w:rsidR="00F74910" w:rsidRPr="00BD77CC">
        <w:rPr>
          <w:sz w:val="24"/>
          <w:szCs w:val="24"/>
        </w:rPr>
        <w:t>i-fi</w:t>
      </w:r>
      <w:r w:rsidR="00F74910" w:rsidRPr="00BD77CC">
        <w:rPr>
          <w:rFonts w:hint="eastAsia"/>
          <w:sz w:val="24"/>
          <w:szCs w:val="24"/>
        </w:rPr>
        <w:t>と接続する</w:t>
      </w:r>
      <w:r w:rsidR="005775C5" w:rsidRPr="00BD77CC">
        <w:rPr>
          <w:rFonts w:hint="eastAsia"/>
          <w:sz w:val="24"/>
          <w:szCs w:val="24"/>
        </w:rPr>
        <w:t>こと</w:t>
      </w:r>
      <w:r w:rsidR="00F74910" w:rsidRPr="00BD77CC">
        <w:rPr>
          <w:rFonts w:hint="eastAsia"/>
          <w:sz w:val="24"/>
          <w:szCs w:val="24"/>
        </w:rPr>
        <w:t>。</w:t>
      </w:r>
    </w:p>
    <w:p w14:paraId="32BD9380" w14:textId="1D3FC09F" w:rsidR="005775C5" w:rsidRPr="00BD77CC" w:rsidRDefault="005775C5" w:rsidP="00BD77CC">
      <w:pPr>
        <w:ind w:leftChars="450" w:left="1185" w:hangingChars="100" w:hanging="240"/>
        <w:jc w:val="left"/>
        <w:rPr>
          <w:sz w:val="24"/>
          <w:szCs w:val="24"/>
        </w:rPr>
      </w:pPr>
      <w:r w:rsidRPr="00BD77CC">
        <w:rPr>
          <w:rFonts w:hint="eastAsia"/>
          <w:sz w:val="24"/>
          <w:szCs w:val="24"/>
        </w:rPr>
        <w:t>・　来館者用の無料W</w:t>
      </w:r>
      <w:r w:rsidRPr="00BD77CC">
        <w:rPr>
          <w:sz w:val="24"/>
          <w:szCs w:val="24"/>
        </w:rPr>
        <w:t>i-fi</w:t>
      </w:r>
      <w:r w:rsidRPr="00BD77CC">
        <w:rPr>
          <w:rFonts w:hint="eastAsia"/>
          <w:sz w:val="24"/>
          <w:szCs w:val="24"/>
        </w:rPr>
        <w:t>と館内の業務用ネットワークの切り離しを適切に行うこと。</w:t>
      </w:r>
    </w:p>
    <w:p w14:paraId="6E72D87A" w14:textId="082428D3" w:rsidR="005775C5" w:rsidRPr="00BD77CC" w:rsidRDefault="00F74910" w:rsidP="00BD77CC">
      <w:pPr>
        <w:ind w:leftChars="450" w:left="1185" w:hangingChars="100" w:hanging="240"/>
        <w:jc w:val="left"/>
        <w:rPr>
          <w:sz w:val="24"/>
          <w:szCs w:val="24"/>
        </w:rPr>
      </w:pPr>
      <w:r w:rsidRPr="00BD77CC">
        <w:rPr>
          <w:rFonts w:hint="eastAsia"/>
          <w:sz w:val="24"/>
          <w:szCs w:val="24"/>
        </w:rPr>
        <w:t>・　館内LANからクラウドサーバーへのアクセスは行うが、外部から館内のサーバーへのアクセスは不可とするなど、適切な接続を行うこと。</w:t>
      </w:r>
    </w:p>
    <w:p w14:paraId="59A4DFC4" w14:textId="77777777" w:rsidR="004400AB" w:rsidRPr="00BD77CC" w:rsidRDefault="004400AB" w:rsidP="005775C5">
      <w:pPr>
        <w:ind w:leftChars="450" w:left="1185" w:hangingChars="100" w:hanging="240"/>
        <w:rPr>
          <w:sz w:val="24"/>
          <w:szCs w:val="24"/>
        </w:rPr>
      </w:pPr>
    </w:p>
    <w:p w14:paraId="7B05398D" w14:textId="51EC4DD5" w:rsidR="00483AAD" w:rsidRPr="00A24862" w:rsidRDefault="00483AAD" w:rsidP="00483AAD">
      <w:pPr>
        <w:rPr>
          <w:sz w:val="24"/>
          <w:szCs w:val="24"/>
        </w:rPr>
      </w:pPr>
      <w:r w:rsidRPr="00A24862">
        <w:rPr>
          <w:rFonts w:hint="eastAsia"/>
          <w:sz w:val="24"/>
          <w:szCs w:val="24"/>
        </w:rPr>
        <w:t xml:space="preserve">　　ウ　</w:t>
      </w:r>
      <w:r w:rsidR="004400AB" w:rsidRPr="00A24862">
        <w:rPr>
          <w:rFonts w:hint="eastAsia"/>
          <w:sz w:val="24"/>
          <w:szCs w:val="24"/>
        </w:rPr>
        <w:t>システム利用時間</w:t>
      </w:r>
    </w:p>
    <w:p w14:paraId="0A8B525E" w14:textId="77777777" w:rsidR="00D27288" w:rsidRPr="00A24862" w:rsidRDefault="00814BA3" w:rsidP="00814BA3">
      <w:pPr>
        <w:pStyle w:val="af2"/>
        <w:ind w:left="851" w:firstLineChars="100" w:firstLine="240"/>
        <w:rPr>
          <w:sz w:val="24"/>
          <w:szCs w:val="24"/>
        </w:rPr>
      </w:pPr>
      <w:r w:rsidRPr="00A24862">
        <w:rPr>
          <w:rFonts w:hint="eastAsia"/>
          <w:sz w:val="24"/>
          <w:szCs w:val="24"/>
        </w:rPr>
        <w:t>システム利用時間は以下の通りである。</w:t>
      </w:r>
    </w:p>
    <w:p w14:paraId="77A11DE8" w14:textId="0B139D6F" w:rsidR="00483AAD" w:rsidRPr="00A24862" w:rsidRDefault="00814BA3" w:rsidP="00814BA3">
      <w:pPr>
        <w:pStyle w:val="af2"/>
        <w:ind w:left="851" w:firstLineChars="100" w:firstLine="240"/>
        <w:rPr>
          <w:sz w:val="24"/>
          <w:szCs w:val="24"/>
        </w:rPr>
      </w:pPr>
      <w:r w:rsidRPr="00A24862">
        <w:rPr>
          <w:rFonts w:hint="eastAsia"/>
          <w:sz w:val="24"/>
          <w:szCs w:val="24"/>
        </w:rPr>
        <w:t>なお、</w:t>
      </w:r>
      <w:r w:rsidR="00E00A05" w:rsidRPr="00A24862">
        <w:rPr>
          <w:rFonts w:hint="eastAsia"/>
          <w:sz w:val="24"/>
          <w:szCs w:val="24"/>
        </w:rPr>
        <w:t>宮崎県総合博物館</w:t>
      </w:r>
      <w:r w:rsidRPr="00A24862">
        <w:rPr>
          <w:rFonts w:hint="eastAsia"/>
          <w:sz w:val="24"/>
          <w:szCs w:val="24"/>
        </w:rPr>
        <w:t>では、</w:t>
      </w:r>
      <w:r w:rsidR="00037AD8" w:rsidRPr="00A24862">
        <w:rPr>
          <w:rFonts w:hint="eastAsia"/>
          <w:sz w:val="24"/>
          <w:szCs w:val="24"/>
        </w:rPr>
        <w:t>休館日</w:t>
      </w:r>
      <w:r w:rsidR="00387751" w:rsidRPr="00A24862">
        <w:rPr>
          <w:rFonts w:hint="eastAsia"/>
          <w:sz w:val="24"/>
          <w:szCs w:val="24"/>
        </w:rPr>
        <w:t>（通常火曜日、年末年始、館内メンテナンス期間）</w:t>
      </w:r>
      <w:r w:rsidR="00037AD8" w:rsidRPr="00A24862">
        <w:rPr>
          <w:rFonts w:hint="eastAsia"/>
          <w:sz w:val="24"/>
          <w:szCs w:val="24"/>
        </w:rPr>
        <w:t>および開館時間外</w:t>
      </w:r>
      <w:r w:rsidRPr="00A24862">
        <w:rPr>
          <w:rFonts w:hint="eastAsia"/>
          <w:sz w:val="24"/>
          <w:szCs w:val="24"/>
        </w:rPr>
        <w:t>の利用が想定されるため、年間あたり</w:t>
      </w:r>
      <w:r w:rsidR="00037AD8" w:rsidRPr="00A24862">
        <w:rPr>
          <w:rFonts w:hint="eastAsia"/>
          <w:sz w:val="24"/>
          <w:szCs w:val="24"/>
        </w:rPr>
        <w:t>１</w:t>
      </w:r>
      <w:r w:rsidRPr="00A24862">
        <w:rPr>
          <w:rFonts w:hint="eastAsia"/>
          <w:sz w:val="24"/>
          <w:szCs w:val="24"/>
        </w:rPr>
        <w:t>ヶ月程度の時間外利用が発生することを考慮し、対応すること。</w:t>
      </w:r>
      <w:r w:rsidR="00380A14" w:rsidRPr="00A24862">
        <w:rPr>
          <w:rFonts w:hint="eastAsia"/>
          <w:sz w:val="24"/>
          <w:szCs w:val="24"/>
        </w:rPr>
        <w:t>なおWebサイトはこの限りでは無い。</w:t>
      </w:r>
    </w:p>
    <w:tbl>
      <w:tblPr>
        <w:tblW w:w="800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134"/>
        <w:gridCol w:w="3040"/>
      </w:tblGrid>
      <w:tr w:rsidR="00A24862" w:rsidRPr="00A24862" w14:paraId="2869B4EF" w14:textId="77777777" w:rsidTr="00387751">
        <w:trPr>
          <w:trHeight w:val="381"/>
          <w:tblHeader/>
        </w:trPr>
        <w:tc>
          <w:tcPr>
            <w:tcW w:w="3827" w:type="dxa"/>
            <w:tcBorders>
              <w:bottom w:val="single" w:sz="4" w:space="0" w:color="auto"/>
            </w:tcBorders>
            <w:shd w:val="clear" w:color="auto" w:fill="F2F2F2"/>
            <w:vAlign w:val="center"/>
          </w:tcPr>
          <w:p w14:paraId="4846DEFF" w14:textId="77777777" w:rsidR="004F6B15" w:rsidRPr="00A24862" w:rsidRDefault="004F6B15" w:rsidP="0099523C">
            <w:pPr>
              <w:spacing w:line="300" w:lineRule="exact"/>
              <w:jc w:val="center"/>
              <w:rPr>
                <w:sz w:val="20"/>
                <w:szCs w:val="20"/>
              </w:rPr>
            </w:pPr>
          </w:p>
        </w:tc>
        <w:tc>
          <w:tcPr>
            <w:tcW w:w="1134" w:type="dxa"/>
            <w:shd w:val="clear" w:color="auto" w:fill="F2F2F2"/>
            <w:vAlign w:val="center"/>
          </w:tcPr>
          <w:p w14:paraId="61E5BD25" w14:textId="77777777" w:rsidR="004F6B15" w:rsidRPr="00A24862" w:rsidRDefault="004F6B15" w:rsidP="0099523C">
            <w:pPr>
              <w:spacing w:line="300" w:lineRule="exact"/>
              <w:jc w:val="center"/>
              <w:rPr>
                <w:sz w:val="20"/>
                <w:szCs w:val="20"/>
              </w:rPr>
            </w:pPr>
            <w:r w:rsidRPr="00A24862">
              <w:rPr>
                <w:rFonts w:hint="eastAsia"/>
                <w:sz w:val="20"/>
                <w:szCs w:val="20"/>
              </w:rPr>
              <w:t>分類</w:t>
            </w:r>
          </w:p>
        </w:tc>
        <w:tc>
          <w:tcPr>
            <w:tcW w:w="3040" w:type="dxa"/>
            <w:shd w:val="clear" w:color="auto" w:fill="F2F2F2"/>
            <w:vAlign w:val="center"/>
          </w:tcPr>
          <w:p w14:paraId="45960C7B" w14:textId="77777777" w:rsidR="004F6B15" w:rsidRPr="00A24862" w:rsidRDefault="004F6B15" w:rsidP="0099523C">
            <w:pPr>
              <w:spacing w:line="300" w:lineRule="exact"/>
              <w:jc w:val="center"/>
              <w:rPr>
                <w:sz w:val="20"/>
                <w:szCs w:val="20"/>
              </w:rPr>
            </w:pPr>
            <w:r w:rsidRPr="00A24862">
              <w:rPr>
                <w:rFonts w:hint="eastAsia"/>
                <w:sz w:val="20"/>
                <w:szCs w:val="20"/>
              </w:rPr>
              <w:t>通常時利用時間帯</w:t>
            </w:r>
          </w:p>
        </w:tc>
      </w:tr>
      <w:tr w:rsidR="00A24862" w:rsidRPr="00A24862" w14:paraId="2F1DC7E8" w14:textId="77777777" w:rsidTr="00387751">
        <w:trPr>
          <w:trHeight w:val="610"/>
        </w:trPr>
        <w:tc>
          <w:tcPr>
            <w:tcW w:w="3827" w:type="dxa"/>
            <w:shd w:val="clear" w:color="auto" w:fill="F2F2F2"/>
            <w:vAlign w:val="center"/>
          </w:tcPr>
          <w:p w14:paraId="3E35901D" w14:textId="77777777" w:rsidR="00037AD8" w:rsidRPr="00A24862" w:rsidRDefault="00037AD8" w:rsidP="0099523C">
            <w:pPr>
              <w:spacing w:line="300" w:lineRule="exact"/>
              <w:jc w:val="center"/>
              <w:rPr>
                <w:sz w:val="20"/>
                <w:szCs w:val="20"/>
              </w:rPr>
            </w:pPr>
            <w:r w:rsidRPr="00A24862">
              <w:rPr>
                <w:rFonts w:hint="eastAsia"/>
                <w:sz w:val="20"/>
                <w:szCs w:val="20"/>
              </w:rPr>
              <w:t>デジタルアーカイブ</w:t>
            </w:r>
          </w:p>
          <w:p w14:paraId="7A4EFE07" w14:textId="38350256" w:rsidR="00387751" w:rsidRPr="00A24862" w:rsidRDefault="00387751" w:rsidP="0099523C">
            <w:pPr>
              <w:spacing w:line="300" w:lineRule="exact"/>
              <w:jc w:val="center"/>
              <w:rPr>
                <w:sz w:val="20"/>
                <w:szCs w:val="20"/>
              </w:rPr>
            </w:pPr>
            <w:r w:rsidRPr="00A24862">
              <w:rPr>
                <w:rFonts w:hint="eastAsia"/>
                <w:sz w:val="20"/>
                <w:szCs w:val="20"/>
              </w:rPr>
              <w:t>（収蔵資料管理システム）</w:t>
            </w:r>
          </w:p>
        </w:tc>
        <w:tc>
          <w:tcPr>
            <w:tcW w:w="1134" w:type="dxa"/>
            <w:shd w:val="clear" w:color="auto" w:fill="auto"/>
            <w:vAlign w:val="center"/>
          </w:tcPr>
          <w:p w14:paraId="43743E24" w14:textId="114AE46C" w:rsidR="00037AD8" w:rsidRPr="00A24862" w:rsidRDefault="00037AD8" w:rsidP="00037AD8">
            <w:pPr>
              <w:spacing w:line="300" w:lineRule="exact"/>
              <w:ind w:leftChars="1" w:left="2"/>
              <w:rPr>
                <w:sz w:val="20"/>
                <w:szCs w:val="20"/>
              </w:rPr>
            </w:pPr>
            <w:r w:rsidRPr="00A24862">
              <w:rPr>
                <w:rFonts w:hint="eastAsia"/>
                <w:sz w:val="20"/>
                <w:szCs w:val="20"/>
              </w:rPr>
              <w:t>開館日</w:t>
            </w:r>
          </w:p>
        </w:tc>
        <w:tc>
          <w:tcPr>
            <w:tcW w:w="3040" w:type="dxa"/>
            <w:shd w:val="clear" w:color="auto" w:fill="auto"/>
            <w:vAlign w:val="center"/>
          </w:tcPr>
          <w:p w14:paraId="5D80BE9F" w14:textId="2D217C7A" w:rsidR="00380A14" w:rsidRPr="0071152D" w:rsidRDefault="00037AD8" w:rsidP="0099523C">
            <w:pPr>
              <w:spacing w:line="300" w:lineRule="exact"/>
              <w:rPr>
                <w:rFonts w:hAnsi="BIZ UD明朝 Medium"/>
                <w:sz w:val="20"/>
                <w:szCs w:val="20"/>
              </w:rPr>
            </w:pPr>
            <w:r w:rsidRPr="0071152D">
              <w:rPr>
                <w:rFonts w:hAnsi="BIZ UD明朝 Medium" w:hint="eastAsia"/>
                <w:sz w:val="20"/>
                <w:szCs w:val="20"/>
              </w:rPr>
              <w:t>８</w:t>
            </w:r>
            <w:r w:rsidR="00380A14" w:rsidRPr="0071152D">
              <w:rPr>
                <w:rFonts w:hAnsi="BIZ UD明朝 Medium" w:hint="eastAsia"/>
                <w:sz w:val="20"/>
                <w:szCs w:val="20"/>
              </w:rPr>
              <w:t>:００から１８：００</w:t>
            </w:r>
            <w:r w:rsidR="002E37B5" w:rsidRPr="0071152D">
              <w:rPr>
                <w:rFonts w:hAnsi="BIZ UD明朝 Medium" w:hint="eastAsia"/>
                <w:sz w:val="20"/>
                <w:szCs w:val="20"/>
              </w:rPr>
              <w:t>まで</w:t>
            </w:r>
          </w:p>
        </w:tc>
      </w:tr>
      <w:tr w:rsidR="00A24862" w:rsidRPr="00A24862" w14:paraId="02FA3DAA" w14:textId="77777777" w:rsidTr="00387751">
        <w:trPr>
          <w:trHeight w:val="270"/>
        </w:trPr>
        <w:tc>
          <w:tcPr>
            <w:tcW w:w="3827" w:type="dxa"/>
            <w:shd w:val="clear" w:color="auto" w:fill="F2F2F2"/>
            <w:vAlign w:val="center"/>
          </w:tcPr>
          <w:p w14:paraId="7FDC8EC2" w14:textId="02397316" w:rsidR="009011CE" w:rsidRPr="00A24862" w:rsidRDefault="00E43505" w:rsidP="0099523C">
            <w:pPr>
              <w:spacing w:line="300" w:lineRule="exact"/>
              <w:jc w:val="center"/>
              <w:rPr>
                <w:sz w:val="20"/>
                <w:szCs w:val="20"/>
              </w:rPr>
            </w:pPr>
            <w:r w:rsidRPr="00A24862">
              <w:rPr>
                <w:rFonts w:hint="eastAsia"/>
                <w:sz w:val="20"/>
                <w:szCs w:val="20"/>
              </w:rPr>
              <w:t>コンテンツを公開する</w:t>
            </w:r>
            <w:r w:rsidRPr="00A24862">
              <w:rPr>
                <w:sz w:val="20"/>
                <w:szCs w:val="20"/>
              </w:rPr>
              <w:t>Webサイト</w:t>
            </w:r>
          </w:p>
        </w:tc>
        <w:tc>
          <w:tcPr>
            <w:tcW w:w="1134" w:type="dxa"/>
            <w:shd w:val="clear" w:color="auto" w:fill="auto"/>
            <w:vAlign w:val="center"/>
          </w:tcPr>
          <w:p w14:paraId="4B5DB617" w14:textId="5F6D5633" w:rsidR="00380A14" w:rsidRPr="00A24862" w:rsidRDefault="00387751" w:rsidP="0099523C">
            <w:pPr>
              <w:spacing w:line="300" w:lineRule="exact"/>
              <w:rPr>
                <w:sz w:val="20"/>
                <w:szCs w:val="20"/>
              </w:rPr>
            </w:pPr>
            <w:r w:rsidRPr="00A24862">
              <w:rPr>
                <w:rFonts w:hint="eastAsia"/>
                <w:sz w:val="20"/>
                <w:szCs w:val="20"/>
              </w:rPr>
              <w:t>全日</w:t>
            </w:r>
          </w:p>
        </w:tc>
        <w:tc>
          <w:tcPr>
            <w:tcW w:w="3040" w:type="dxa"/>
            <w:shd w:val="clear" w:color="auto" w:fill="auto"/>
            <w:vAlign w:val="center"/>
          </w:tcPr>
          <w:p w14:paraId="651F75E2" w14:textId="32121066" w:rsidR="00380A14" w:rsidRPr="0071152D" w:rsidRDefault="00380A14" w:rsidP="0099523C">
            <w:pPr>
              <w:spacing w:line="300" w:lineRule="exact"/>
              <w:rPr>
                <w:rFonts w:hAnsi="BIZ UD明朝 Medium"/>
                <w:sz w:val="20"/>
                <w:szCs w:val="20"/>
              </w:rPr>
            </w:pPr>
            <w:r w:rsidRPr="0071152D">
              <w:rPr>
                <w:rFonts w:hAnsi="BIZ UD明朝 Medium"/>
                <w:sz w:val="20"/>
                <w:szCs w:val="20"/>
              </w:rPr>
              <w:t>２４時間</w:t>
            </w:r>
          </w:p>
        </w:tc>
      </w:tr>
      <w:tr w:rsidR="00A24862" w:rsidRPr="00A24862" w14:paraId="0F2D3B00" w14:textId="77777777" w:rsidTr="00387751">
        <w:trPr>
          <w:trHeight w:val="270"/>
        </w:trPr>
        <w:tc>
          <w:tcPr>
            <w:tcW w:w="3827" w:type="dxa"/>
            <w:shd w:val="clear" w:color="auto" w:fill="F2F2F2"/>
            <w:vAlign w:val="center"/>
          </w:tcPr>
          <w:p w14:paraId="551C5F13" w14:textId="4980619A" w:rsidR="00380A14" w:rsidRPr="00A24862" w:rsidRDefault="00380A14" w:rsidP="00380A14">
            <w:pPr>
              <w:spacing w:line="300" w:lineRule="exact"/>
              <w:jc w:val="center"/>
              <w:rPr>
                <w:sz w:val="20"/>
                <w:szCs w:val="20"/>
              </w:rPr>
            </w:pPr>
            <w:r w:rsidRPr="00A24862">
              <w:rPr>
                <w:rFonts w:hint="eastAsia"/>
                <w:sz w:val="20"/>
                <w:szCs w:val="20"/>
              </w:rPr>
              <w:t>館内展示等のシステム</w:t>
            </w:r>
          </w:p>
        </w:tc>
        <w:tc>
          <w:tcPr>
            <w:tcW w:w="1134" w:type="dxa"/>
            <w:shd w:val="clear" w:color="auto" w:fill="auto"/>
            <w:vAlign w:val="center"/>
          </w:tcPr>
          <w:p w14:paraId="3C783E36" w14:textId="2D902DB5" w:rsidR="00380A14" w:rsidRPr="00A24862" w:rsidRDefault="00380A14" w:rsidP="00387751">
            <w:pPr>
              <w:spacing w:line="300" w:lineRule="exact"/>
              <w:ind w:leftChars="1" w:left="2"/>
              <w:rPr>
                <w:sz w:val="20"/>
                <w:szCs w:val="20"/>
              </w:rPr>
            </w:pPr>
            <w:r w:rsidRPr="00A24862">
              <w:rPr>
                <w:rFonts w:hint="eastAsia"/>
                <w:sz w:val="20"/>
                <w:szCs w:val="20"/>
              </w:rPr>
              <w:t>開館日</w:t>
            </w:r>
          </w:p>
        </w:tc>
        <w:tc>
          <w:tcPr>
            <w:tcW w:w="3040" w:type="dxa"/>
            <w:shd w:val="clear" w:color="auto" w:fill="auto"/>
            <w:vAlign w:val="center"/>
          </w:tcPr>
          <w:p w14:paraId="6BF77415" w14:textId="3DEBE799" w:rsidR="00380A14" w:rsidRPr="0071152D" w:rsidRDefault="00380A14" w:rsidP="00380A14">
            <w:pPr>
              <w:spacing w:line="300" w:lineRule="exact"/>
              <w:rPr>
                <w:rFonts w:hAnsi="BIZ UD明朝 Medium"/>
                <w:sz w:val="20"/>
                <w:szCs w:val="20"/>
              </w:rPr>
            </w:pPr>
            <w:r w:rsidRPr="0071152D">
              <w:rPr>
                <w:rFonts w:hAnsi="BIZ UD明朝 Medium" w:hint="eastAsia"/>
                <w:sz w:val="20"/>
                <w:szCs w:val="20"/>
              </w:rPr>
              <w:t>８:００から１８：００</w:t>
            </w:r>
            <w:r w:rsidR="002E37B5" w:rsidRPr="0071152D">
              <w:rPr>
                <w:rFonts w:hAnsi="BIZ UD明朝 Medium" w:hint="eastAsia"/>
                <w:sz w:val="20"/>
                <w:szCs w:val="20"/>
              </w:rPr>
              <w:t>まで</w:t>
            </w:r>
          </w:p>
        </w:tc>
      </w:tr>
      <w:tr w:rsidR="00A24862" w:rsidRPr="00A24862" w14:paraId="06E4F843" w14:textId="77777777" w:rsidTr="00387751">
        <w:trPr>
          <w:trHeight w:val="270"/>
        </w:trPr>
        <w:tc>
          <w:tcPr>
            <w:tcW w:w="3827" w:type="dxa"/>
            <w:shd w:val="clear" w:color="auto" w:fill="F2F2F2"/>
            <w:vAlign w:val="center"/>
          </w:tcPr>
          <w:p w14:paraId="3D0805BC" w14:textId="219A928B" w:rsidR="00380A14" w:rsidRPr="00A24862" w:rsidRDefault="00380A14" w:rsidP="00380A14">
            <w:pPr>
              <w:spacing w:line="300" w:lineRule="exact"/>
              <w:jc w:val="center"/>
              <w:rPr>
                <w:sz w:val="20"/>
                <w:szCs w:val="20"/>
              </w:rPr>
            </w:pPr>
            <w:r w:rsidRPr="00A24862">
              <w:rPr>
                <w:rFonts w:hint="eastAsia"/>
                <w:sz w:val="20"/>
                <w:szCs w:val="20"/>
              </w:rPr>
              <w:t>大型映像投影システムおよびコンテンツ</w:t>
            </w:r>
          </w:p>
        </w:tc>
        <w:tc>
          <w:tcPr>
            <w:tcW w:w="1134" w:type="dxa"/>
            <w:shd w:val="clear" w:color="auto" w:fill="auto"/>
            <w:vAlign w:val="center"/>
          </w:tcPr>
          <w:p w14:paraId="77D0D316" w14:textId="2EE8854B" w:rsidR="00380A14" w:rsidRPr="00A24862" w:rsidRDefault="00380A14" w:rsidP="00387751">
            <w:pPr>
              <w:spacing w:line="300" w:lineRule="exact"/>
              <w:ind w:leftChars="1" w:left="2"/>
              <w:rPr>
                <w:sz w:val="20"/>
                <w:szCs w:val="20"/>
              </w:rPr>
            </w:pPr>
            <w:r w:rsidRPr="00A24862">
              <w:rPr>
                <w:rFonts w:hint="eastAsia"/>
                <w:sz w:val="20"/>
                <w:szCs w:val="20"/>
              </w:rPr>
              <w:t>開館日</w:t>
            </w:r>
          </w:p>
        </w:tc>
        <w:tc>
          <w:tcPr>
            <w:tcW w:w="3040" w:type="dxa"/>
            <w:shd w:val="clear" w:color="auto" w:fill="auto"/>
            <w:vAlign w:val="center"/>
          </w:tcPr>
          <w:p w14:paraId="213EF25F" w14:textId="1E209CFE" w:rsidR="00380A14" w:rsidRPr="0071152D" w:rsidRDefault="00380A14" w:rsidP="00380A14">
            <w:pPr>
              <w:spacing w:line="300" w:lineRule="exact"/>
              <w:rPr>
                <w:rFonts w:hAnsi="BIZ UD明朝 Medium"/>
                <w:sz w:val="20"/>
                <w:szCs w:val="20"/>
              </w:rPr>
            </w:pPr>
            <w:r w:rsidRPr="0071152D">
              <w:rPr>
                <w:rFonts w:hAnsi="BIZ UD明朝 Medium" w:hint="eastAsia"/>
                <w:sz w:val="20"/>
                <w:szCs w:val="20"/>
              </w:rPr>
              <w:t>８:００から１８：００</w:t>
            </w:r>
            <w:r w:rsidR="002E37B5" w:rsidRPr="0071152D">
              <w:rPr>
                <w:rFonts w:hAnsi="BIZ UD明朝 Medium" w:hint="eastAsia"/>
                <w:sz w:val="20"/>
                <w:szCs w:val="20"/>
              </w:rPr>
              <w:t>まで</w:t>
            </w:r>
          </w:p>
        </w:tc>
      </w:tr>
      <w:tr w:rsidR="00A24862" w:rsidRPr="00A24862" w14:paraId="1C74DC41" w14:textId="77777777" w:rsidTr="00387751">
        <w:trPr>
          <w:trHeight w:val="270"/>
        </w:trPr>
        <w:tc>
          <w:tcPr>
            <w:tcW w:w="3827" w:type="dxa"/>
            <w:shd w:val="clear" w:color="auto" w:fill="F2F2F2"/>
            <w:vAlign w:val="center"/>
          </w:tcPr>
          <w:p w14:paraId="6C6E788F" w14:textId="1DE3859D" w:rsidR="00380A14" w:rsidRPr="00A24862" w:rsidRDefault="00380A14" w:rsidP="00380A14">
            <w:pPr>
              <w:spacing w:line="300" w:lineRule="exact"/>
              <w:jc w:val="center"/>
              <w:rPr>
                <w:sz w:val="20"/>
                <w:szCs w:val="20"/>
              </w:rPr>
            </w:pPr>
            <w:r w:rsidRPr="00A24862">
              <w:rPr>
                <w:sz w:val="20"/>
                <w:szCs w:val="20"/>
              </w:rPr>
              <w:t>Wi</w:t>
            </w:r>
            <w:r w:rsidR="00D27288" w:rsidRPr="00A24862">
              <w:rPr>
                <w:sz w:val="20"/>
                <w:szCs w:val="20"/>
              </w:rPr>
              <w:t>-</w:t>
            </w:r>
            <w:r w:rsidRPr="00A24862">
              <w:rPr>
                <w:sz w:val="20"/>
                <w:szCs w:val="20"/>
              </w:rPr>
              <w:t>fi環境</w:t>
            </w:r>
          </w:p>
        </w:tc>
        <w:tc>
          <w:tcPr>
            <w:tcW w:w="1134" w:type="dxa"/>
            <w:shd w:val="clear" w:color="auto" w:fill="auto"/>
            <w:vAlign w:val="center"/>
          </w:tcPr>
          <w:p w14:paraId="6513F73D" w14:textId="5E8A415A" w:rsidR="00387751" w:rsidRPr="00A24862" w:rsidRDefault="00387751" w:rsidP="00380A14">
            <w:pPr>
              <w:spacing w:line="300" w:lineRule="exact"/>
              <w:rPr>
                <w:sz w:val="20"/>
                <w:szCs w:val="20"/>
              </w:rPr>
            </w:pPr>
            <w:r w:rsidRPr="00A24862">
              <w:rPr>
                <w:rFonts w:hint="eastAsia"/>
                <w:sz w:val="20"/>
                <w:szCs w:val="20"/>
              </w:rPr>
              <w:t>全日</w:t>
            </w:r>
          </w:p>
        </w:tc>
        <w:tc>
          <w:tcPr>
            <w:tcW w:w="3040" w:type="dxa"/>
            <w:shd w:val="clear" w:color="auto" w:fill="auto"/>
            <w:vAlign w:val="center"/>
          </w:tcPr>
          <w:p w14:paraId="4A00D193" w14:textId="30959071" w:rsidR="00380A14" w:rsidRPr="00A24862" w:rsidRDefault="00380A14" w:rsidP="00380A14">
            <w:pPr>
              <w:spacing w:line="300" w:lineRule="exact"/>
              <w:rPr>
                <w:rFonts w:hAnsi="BIZ UD明朝 Medium"/>
                <w:sz w:val="20"/>
                <w:szCs w:val="20"/>
              </w:rPr>
            </w:pPr>
            <w:r w:rsidRPr="00A24862">
              <w:rPr>
                <w:rFonts w:hAnsi="BIZ UD明朝 Medium"/>
                <w:sz w:val="20"/>
                <w:szCs w:val="20"/>
              </w:rPr>
              <w:t>２４時間</w:t>
            </w:r>
          </w:p>
        </w:tc>
      </w:tr>
    </w:tbl>
    <w:p w14:paraId="299B5C16" w14:textId="77777777" w:rsidR="00483AAD" w:rsidRPr="00A24862" w:rsidRDefault="00483AAD" w:rsidP="00483AAD">
      <w:pPr>
        <w:pStyle w:val="af2"/>
        <w:ind w:left="2025"/>
        <w:rPr>
          <w:sz w:val="24"/>
          <w:szCs w:val="24"/>
        </w:rPr>
      </w:pPr>
    </w:p>
    <w:p w14:paraId="08387EAE" w14:textId="182BFFA7" w:rsidR="00483AAD" w:rsidRPr="00A24862" w:rsidRDefault="00483AAD" w:rsidP="00483AAD">
      <w:pPr>
        <w:rPr>
          <w:sz w:val="24"/>
          <w:szCs w:val="24"/>
        </w:rPr>
      </w:pPr>
      <w:r w:rsidRPr="00A24862">
        <w:rPr>
          <w:rFonts w:hint="eastAsia"/>
          <w:sz w:val="24"/>
          <w:szCs w:val="24"/>
        </w:rPr>
        <w:t xml:space="preserve">　　</w:t>
      </w:r>
      <w:r w:rsidR="0069151B" w:rsidRPr="00A24862">
        <w:rPr>
          <w:rFonts w:hint="eastAsia"/>
          <w:sz w:val="24"/>
          <w:szCs w:val="24"/>
        </w:rPr>
        <w:t>エ</w:t>
      </w:r>
      <w:r w:rsidRPr="00A24862">
        <w:rPr>
          <w:rFonts w:hint="eastAsia"/>
          <w:sz w:val="24"/>
          <w:szCs w:val="24"/>
        </w:rPr>
        <w:t xml:space="preserve">　</w:t>
      </w:r>
      <w:r w:rsidR="004C0E7B" w:rsidRPr="00A24862">
        <w:rPr>
          <w:rFonts w:hint="eastAsia"/>
          <w:sz w:val="24"/>
          <w:szCs w:val="24"/>
        </w:rPr>
        <w:t>システム利用規模</w:t>
      </w:r>
    </w:p>
    <w:p w14:paraId="202066C0" w14:textId="7B41343F" w:rsidR="00483AAD" w:rsidRPr="00A24862" w:rsidRDefault="004111B9" w:rsidP="001D3AA4">
      <w:pPr>
        <w:ind w:leftChars="404" w:left="848" w:firstLine="1"/>
        <w:rPr>
          <w:sz w:val="24"/>
          <w:szCs w:val="24"/>
        </w:rPr>
      </w:pPr>
      <w:r w:rsidRPr="00A24862">
        <w:rPr>
          <w:rFonts w:hint="eastAsia"/>
          <w:sz w:val="24"/>
          <w:szCs w:val="24"/>
        </w:rPr>
        <w:t>年間の</w:t>
      </w:r>
      <w:r w:rsidR="002B3D2D" w:rsidRPr="00A24862">
        <w:rPr>
          <w:rFonts w:hint="eastAsia"/>
          <w:sz w:val="24"/>
          <w:szCs w:val="24"/>
        </w:rPr>
        <w:t>システム利用者数、閲覧数は以下の通りである。</w:t>
      </w:r>
    </w:p>
    <w:tbl>
      <w:tblPr>
        <w:tblW w:w="3884"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2908"/>
      </w:tblGrid>
      <w:tr w:rsidR="00A24862" w:rsidRPr="00A24862" w14:paraId="478958DF" w14:textId="77777777" w:rsidTr="004111B9">
        <w:trPr>
          <w:tblHeader/>
        </w:trPr>
        <w:tc>
          <w:tcPr>
            <w:tcW w:w="3056" w:type="pct"/>
            <w:shd w:val="clear" w:color="auto" w:fill="F2F2F2"/>
          </w:tcPr>
          <w:p w14:paraId="646B27A2" w14:textId="32B81AEE" w:rsidR="00C06D85" w:rsidRPr="00A24862" w:rsidRDefault="00C06D85" w:rsidP="0099523C">
            <w:pPr>
              <w:spacing w:line="300" w:lineRule="exact"/>
              <w:jc w:val="center"/>
              <w:rPr>
                <w:rFonts w:ascii="ＭＳ 明朝"/>
                <w:sz w:val="20"/>
                <w:szCs w:val="20"/>
              </w:rPr>
            </w:pPr>
            <w:r w:rsidRPr="00A24862">
              <w:rPr>
                <w:rFonts w:ascii="ＭＳ 明朝" w:hint="eastAsia"/>
                <w:sz w:val="20"/>
                <w:szCs w:val="20"/>
              </w:rPr>
              <w:t>利用システム</w:t>
            </w:r>
          </w:p>
        </w:tc>
        <w:tc>
          <w:tcPr>
            <w:tcW w:w="1944" w:type="pct"/>
            <w:shd w:val="clear" w:color="auto" w:fill="F2F2F2"/>
          </w:tcPr>
          <w:p w14:paraId="07399803" w14:textId="2219A540" w:rsidR="00C06D85" w:rsidRPr="00A24862" w:rsidRDefault="007F6FBC" w:rsidP="0099523C">
            <w:pPr>
              <w:spacing w:line="300" w:lineRule="exact"/>
              <w:jc w:val="center"/>
              <w:rPr>
                <w:rFonts w:ascii="ＭＳ 明朝"/>
                <w:sz w:val="20"/>
                <w:szCs w:val="20"/>
              </w:rPr>
            </w:pPr>
            <w:r w:rsidRPr="00A24862">
              <w:rPr>
                <w:rFonts w:ascii="ＭＳ 明朝" w:hint="eastAsia"/>
                <w:sz w:val="20"/>
                <w:szCs w:val="20"/>
              </w:rPr>
              <w:t>閲覧数（想定）</w:t>
            </w:r>
          </w:p>
        </w:tc>
      </w:tr>
      <w:tr w:rsidR="00A24862" w:rsidRPr="00A24862" w14:paraId="0769C9E8" w14:textId="77777777" w:rsidTr="004111B9">
        <w:trPr>
          <w:trHeight w:val="127"/>
        </w:trPr>
        <w:tc>
          <w:tcPr>
            <w:tcW w:w="3056" w:type="pct"/>
            <w:shd w:val="clear" w:color="auto" w:fill="auto"/>
            <w:vAlign w:val="center"/>
          </w:tcPr>
          <w:p w14:paraId="7B233C2C" w14:textId="68D6A6D0" w:rsidR="00387751" w:rsidRPr="00A24862" w:rsidRDefault="00387751" w:rsidP="004111B9">
            <w:pPr>
              <w:spacing w:line="300" w:lineRule="exact"/>
              <w:jc w:val="center"/>
              <w:rPr>
                <w:sz w:val="20"/>
                <w:szCs w:val="20"/>
              </w:rPr>
            </w:pPr>
            <w:r w:rsidRPr="00A24862">
              <w:rPr>
                <w:rFonts w:hint="eastAsia"/>
                <w:sz w:val="20"/>
                <w:szCs w:val="20"/>
              </w:rPr>
              <w:t>デジタルアーカイブ（収蔵資料管理システム）</w:t>
            </w:r>
          </w:p>
        </w:tc>
        <w:tc>
          <w:tcPr>
            <w:tcW w:w="1944" w:type="pct"/>
            <w:shd w:val="clear" w:color="auto" w:fill="auto"/>
          </w:tcPr>
          <w:p w14:paraId="50988D19" w14:textId="0F7E3F97" w:rsidR="00387751" w:rsidRPr="00A24862" w:rsidRDefault="004111B9" w:rsidP="00387751">
            <w:pPr>
              <w:spacing w:line="300" w:lineRule="exact"/>
              <w:rPr>
                <w:rFonts w:ascii="ＭＳ 明朝"/>
                <w:sz w:val="20"/>
                <w:szCs w:val="20"/>
              </w:rPr>
            </w:pPr>
            <w:r w:rsidRPr="00A24862">
              <w:rPr>
                <w:rFonts w:ascii="ＭＳ 明朝" w:hint="eastAsia"/>
                <w:sz w:val="20"/>
                <w:szCs w:val="20"/>
              </w:rPr>
              <w:t>１，０００</w:t>
            </w:r>
            <w:r w:rsidR="00387751" w:rsidRPr="00A24862">
              <w:rPr>
                <w:rFonts w:ascii="ＭＳ 明朝" w:hint="eastAsia"/>
                <w:sz w:val="20"/>
                <w:szCs w:val="20"/>
              </w:rPr>
              <w:t>件</w:t>
            </w:r>
            <w:r w:rsidRPr="00A24862">
              <w:rPr>
                <w:rFonts w:ascii="ＭＳ 明朝" w:hint="eastAsia"/>
                <w:sz w:val="20"/>
                <w:szCs w:val="20"/>
              </w:rPr>
              <w:t>・博物館職員</w:t>
            </w:r>
          </w:p>
        </w:tc>
      </w:tr>
      <w:tr w:rsidR="00A24862" w:rsidRPr="00A24862" w14:paraId="331C5C7F" w14:textId="77777777" w:rsidTr="004111B9">
        <w:trPr>
          <w:trHeight w:val="330"/>
        </w:trPr>
        <w:tc>
          <w:tcPr>
            <w:tcW w:w="3056" w:type="pct"/>
            <w:shd w:val="clear" w:color="auto" w:fill="auto"/>
            <w:vAlign w:val="center"/>
          </w:tcPr>
          <w:p w14:paraId="5A22C3FF" w14:textId="52CF7FEB" w:rsidR="00387751" w:rsidRPr="00A24862" w:rsidRDefault="00387751" w:rsidP="00387751">
            <w:pPr>
              <w:spacing w:line="300" w:lineRule="exact"/>
              <w:rPr>
                <w:rFonts w:ascii="ＭＳ 明朝"/>
                <w:sz w:val="20"/>
                <w:szCs w:val="20"/>
              </w:rPr>
            </w:pPr>
            <w:r w:rsidRPr="00A24862">
              <w:rPr>
                <w:rFonts w:hint="eastAsia"/>
                <w:sz w:val="20"/>
                <w:szCs w:val="20"/>
              </w:rPr>
              <w:t>コンテンツを公開する</w:t>
            </w:r>
            <w:r w:rsidRPr="00A24862">
              <w:rPr>
                <w:sz w:val="20"/>
                <w:szCs w:val="20"/>
              </w:rPr>
              <w:t>Webサイト</w:t>
            </w:r>
          </w:p>
        </w:tc>
        <w:tc>
          <w:tcPr>
            <w:tcW w:w="1944" w:type="pct"/>
            <w:shd w:val="clear" w:color="auto" w:fill="auto"/>
          </w:tcPr>
          <w:p w14:paraId="7DA1613D" w14:textId="130FA051" w:rsidR="00387751" w:rsidRPr="00A24862" w:rsidRDefault="004111B9" w:rsidP="00387751">
            <w:pPr>
              <w:spacing w:line="300" w:lineRule="exact"/>
              <w:rPr>
                <w:rFonts w:ascii="ＭＳ 明朝"/>
                <w:sz w:val="20"/>
                <w:szCs w:val="20"/>
              </w:rPr>
            </w:pPr>
            <w:r w:rsidRPr="00A24862">
              <w:rPr>
                <w:rFonts w:ascii="ＭＳ 明朝" w:hint="eastAsia"/>
                <w:sz w:val="20"/>
                <w:szCs w:val="20"/>
              </w:rPr>
              <w:t>５００，０００</w:t>
            </w:r>
            <w:r w:rsidR="00387751" w:rsidRPr="00A24862">
              <w:rPr>
                <w:rFonts w:ascii="ＭＳ 明朝" w:hint="eastAsia"/>
                <w:sz w:val="20"/>
                <w:szCs w:val="20"/>
              </w:rPr>
              <w:t>件</w:t>
            </w:r>
          </w:p>
        </w:tc>
      </w:tr>
      <w:tr w:rsidR="00A24862" w:rsidRPr="00A24862" w14:paraId="20C60618" w14:textId="77777777" w:rsidTr="004111B9">
        <w:trPr>
          <w:trHeight w:val="330"/>
        </w:trPr>
        <w:tc>
          <w:tcPr>
            <w:tcW w:w="3056" w:type="pct"/>
            <w:shd w:val="clear" w:color="auto" w:fill="auto"/>
            <w:vAlign w:val="center"/>
          </w:tcPr>
          <w:p w14:paraId="62153DF0" w14:textId="77777777" w:rsidR="00387751" w:rsidRPr="00A24862" w:rsidRDefault="004111B9" w:rsidP="00387751">
            <w:pPr>
              <w:spacing w:line="300" w:lineRule="exact"/>
              <w:rPr>
                <w:rFonts w:ascii="ＭＳ 明朝"/>
                <w:sz w:val="20"/>
                <w:szCs w:val="20"/>
              </w:rPr>
            </w:pPr>
            <w:r w:rsidRPr="00A24862">
              <w:rPr>
                <w:rFonts w:hint="eastAsia"/>
                <w:sz w:val="20"/>
                <w:szCs w:val="20"/>
              </w:rPr>
              <w:t>館内展示等のシステム</w:t>
            </w:r>
          </w:p>
        </w:tc>
        <w:tc>
          <w:tcPr>
            <w:tcW w:w="1944" w:type="pct"/>
            <w:shd w:val="clear" w:color="auto" w:fill="auto"/>
          </w:tcPr>
          <w:p w14:paraId="73C9D38F" w14:textId="67943B91" w:rsidR="00387751" w:rsidRPr="00A24862" w:rsidRDefault="004111B9" w:rsidP="00387751">
            <w:pPr>
              <w:spacing w:line="300" w:lineRule="exact"/>
              <w:rPr>
                <w:rFonts w:ascii="ＭＳ 明朝"/>
                <w:sz w:val="20"/>
                <w:szCs w:val="20"/>
              </w:rPr>
            </w:pPr>
            <w:r w:rsidRPr="00A24862">
              <w:rPr>
                <w:rFonts w:ascii="ＭＳ 明朝" w:hint="eastAsia"/>
                <w:sz w:val="20"/>
                <w:szCs w:val="20"/>
              </w:rPr>
              <w:t>２００，０００</w:t>
            </w:r>
            <w:r w:rsidR="00387751" w:rsidRPr="00A24862">
              <w:rPr>
                <w:rFonts w:ascii="ＭＳ 明朝" w:hint="eastAsia"/>
                <w:sz w:val="20"/>
                <w:szCs w:val="20"/>
              </w:rPr>
              <w:t>件</w:t>
            </w:r>
          </w:p>
        </w:tc>
      </w:tr>
      <w:tr w:rsidR="00387751" w:rsidRPr="00A24862" w14:paraId="1A550E51" w14:textId="77777777" w:rsidTr="004111B9">
        <w:trPr>
          <w:trHeight w:val="330"/>
        </w:trPr>
        <w:tc>
          <w:tcPr>
            <w:tcW w:w="3056" w:type="pct"/>
            <w:shd w:val="clear" w:color="auto" w:fill="auto"/>
            <w:vAlign w:val="center"/>
          </w:tcPr>
          <w:p w14:paraId="6EC60E31" w14:textId="4C12FE82" w:rsidR="00387751" w:rsidRPr="00A24862" w:rsidRDefault="00387751" w:rsidP="00387751">
            <w:pPr>
              <w:spacing w:line="300" w:lineRule="exact"/>
              <w:rPr>
                <w:rFonts w:ascii="ＭＳ 明朝"/>
                <w:sz w:val="20"/>
                <w:szCs w:val="20"/>
              </w:rPr>
            </w:pPr>
            <w:r w:rsidRPr="00A24862">
              <w:rPr>
                <w:rFonts w:hint="eastAsia"/>
                <w:sz w:val="20"/>
                <w:szCs w:val="20"/>
              </w:rPr>
              <w:t>大型映像投影システムおよびコンテンツ</w:t>
            </w:r>
          </w:p>
        </w:tc>
        <w:tc>
          <w:tcPr>
            <w:tcW w:w="1944" w:type="pct"/>
            <w:shd w:val="clear" w:color="auto" w:fill="auto"/>
          </w:tcPr>
          <w:p w14:paraId="3F1B6DEE" w14:textId="5C7F37D2" w:rsidR="00387751" w:rsidRPr="00A24862" w:rsidRDefault="004111B9" w:rsidP="00387751">
            <w:pPr>
              <w:spacing w:line="300" w:lineRule="exact"/>
              <w:rPr>
                <w:rFonts w:ascii="ＭＳ 明朝"/>
                <w:sz w:val="20"/>
                <w:szCs w:val="20"/>
              </w:rPr>
            </w:pPr>
            <w:r w:rsidRPr="00A24862">
              <w:rPr>
                <w:rFonts w:ascii="ＭＳ 明朝" w:hint="eastAsia"/>
                <w:sz w:val="20"/>
                <w:szCs w:val="20"/>
              </w:rPr>
              <w:t>１００，０００件</w:t>
            </w:r>
          </w:p>
        </w:tc>
      </w:tr>
    </w:tbl>
    <w:p w14:paraId="06BE91B6" w14:textId="77777777" w:rsidR="002B3D2D" w:rsidRPr="00A24862" w:rsidRDefault="002B3D2D" w:rsidP="00483AAD">
      <w:pPr>
        <w:rPr>
          <w:sz w:val="24"/>
          <w:szCs w:val="24"/>
        </w:rPr>
      </w:pPr>
    </w:p>
    <w:p w14:paraId="513DE595" w14:textId="1D414A02" w:rsidR="00483AAD" w:rsidRPr="00A24862" w:rsidRDefault="00483AAD" w:rsidP="00483AAD">
      <w:pPr>
        <w:rPr>
          <w:sz w:val="24"/>
          <w:szCs w:val="24"/>
        </w:rPr>
      </w:pPr>
      <w:r w:rsidRPr="00A24862">
        <w:rPr>
          <w:rFonts w:hint="eastAsia"/>
          <w:sz w:val="24"/>
          <w:szCs w:val="24"/>
        </w:rPr>
        <w:t xml:space="preserve">　　</w:t>
      </w:r>
      <w:r w:rsidR="0069151B" w:rsidRPr="00A24862">
        <w:rPr>
          <w:rFonts w:hint="eastAsia"/>
          <w:sz w:val="24"/>
          <w:szCs w:val="24"/>
        </w:rPr>
        <w:t>オ</w:t>
      </w:r>
      <w:r w:rsidRPr="00A24862">
        <w:rPr>
          <w:rFonts w:hint="eastAsia"/>
          <w:sz w:val="24"/>
          <w:szCs w:val="24"/>
        </w:rPr>
        <w:t xml:space="preserve">　</w:t>
      </w:r>
      <w:r w:rsidR="0071542F" w:rsidRPr="00A24862">
        <w:rPr>
          <w:rFonts w:hint="eastAsia"/>
          <w:sz w:val="24"/>
          <w:szCs w:val="24"/>
        </w:rPr>
        <w:t>クラウドサービスの要件</w:t>
      </w:r>
    </w:p>
    <w:p w14:paraId="3A5E5DB6" w14:textId="3C6C613F" w:rsidR="00483AAD" w:rsidRPr="00A24862" w:rsidRDefault="00AA4794" w:rsidP="00AA4794">
      <w:pPr>
        <w:ind w:leftChars="337" w:left="708" w:firstLineChars="59" w:firstLine="142"/>
        <w:rPr>
          <w:sz w:val="24"/>
          <w:szCs w:val="24"/>
        </w:rPr>
      </w:pPr>
      <w:r w:rsidRPr="00A24862">
        <w:rPr>
          <w:rFonts w:hint="eastAsia"/>
          <w:sz w:val="24"/>
          <w:szCs w:val="24"/>
        </w:rPr>
        <w:t>本システムで使用するクラウドサービスは、政府情報システムのためのセキュリティ評価制度（</w:t>
      </w:r>
      <w:r w:rsidRPr="00A24862">
        <w:rPr>
          <w:sz w:val="24"/>
          <w:szCs w:val="24"/>
        </w:rPr>
        <w:t>ISMAP）に準拠もしくは準拠予定のサービス上で構築されていることが望ましい。</w:t>
      </w:r>
    </w:p>
    <w:p w14:paraId="75A30FC3" w14:textId="77777777" w:rsidR="00306513" w:rsidRPr="00A24862" w:rsidRDefault="00306513" w:rsidP="00306513">
      <w:pPr>
        <w:rPr>
          <w:sz w:val="24"/>
          <w:szCs w:val="24"/>
        </w:rPr>
      </w:pPr>
    </w:p>
    <w:p w14:paraId="0BA0B231" w14:textId="3C28FC54" w:rsidR="00306513" w:rsidRPr="00A24862" w:rsidRDefault="00306513" w:rsidP="00306513">
      <w:pPr>
        <w:rPr>
          <w:sz w:val="24"/>
          <w:szCs w:val="24"/>
        </w:rPr>
      </w:pPr>
      <w:r w:rsidRPr="00A24862">
        <w:rPr>
          <w:rFonts w:hint="eastAsia"/>
          <w:sz w:val="24"/>
          <w:szCs w:val="24"/>
        </w:rPr>
        <w:t xml:space="preserve">　　</w:t>
      </w:r>
      <w:r w:rsidR="0069151B" w:rsidRPr="00A24862">
        <w:rPr>
          <w:rFonts w:hint="eastAsia"/>
          <w:sz w:val="24"/>
          <w:szCs w:val="24"/>
        </w:rPr>
        <w:t>カ</w:t>
      </w:r>
      <w:r w:rsidRPr="00A24862">
        <w:rPr>
          <w:rFonts w:hint="eastAsia"/>
          <w:sz w:val="24"/>
          <w:szCs w:val="24"/>
        </w:rPr>
        <w:t xml:space="preserve">　非機能要件等</w:t>
      </w:r>
    </w:p>
    <w:p w14:paraId="2EE0A924" w14:textId="1D3A3AB9" w:rsidR="00306513" w:rsidRPr="00A24862" w:rsidRDefault="00945251" w:rsidP="00306513">
      <w:pPr>
        <w:ind w:leftChars="337" w:left="708" w:firstLineChars="59" w:firstLine="142"/>
        <w:rPr>
          <w:sz w:val="24"/>
          <w:szCs w:val="24"/>
        </w:rPr>
      </w:pPr>
      <w:r w:rsidRPr="00A24862">
        <w:rPr>
          <w:rFonts w:hint="eastAsia"/>
          <w:sz w:val="24"/>
          <w:szCs w:val="24"/>
        </w:rPr>
        <w:t>本システムは、以下に示す機能等によって情報セキュリティ対策を行うこと。</w:t>
      </w:r>
    </w:p>
    <w:p w14:paraId="13B54517" w14:textId="1753F3F6" w:rsidR="006721E6" w:rsidRPr="00A24862" w:rsidRDefault="006721E6" w:rsidP="00306513">
      <w:pPr>
        <w:ind w:leftChars="337" w:left="708" w:firstLineChars="59" w:firstLine="142"/>
        <w:rPr>
          <w:sz w:val="24"/>
          <w:szCs w:val="24"/>
        </w:rPr>
      </w:pPr>
      <w:r w:rsidRPr="00A24862">
        <w:rPr>
          <w:rFonts w:hint="eastAsia"/>
          <w:sz w:val="24"/>
          <w:szCs w:val="24"/>
        </w:rPr>
        <w:t>具体的な</w:t>
      </w:r>
      <w:r w:rsidR="00100759" w:rsidRPr="00A24862">
        <w:rPr>
          <w:rFonts w:hint="eastAsia"/>
          <w:sz w:val="24"/>
          <w:szCs w:val="24"/>
        </w:rPr>
        <w:t>対策・要件は</w:t>
      </w:r>
      <w:r w:rsidR="006E234C" w:rsidRPr="00A24862">
        <w:rPr>
          <w:rFonts w:hint="eastAsia"/>
          <w:sz w:val="24"/>
          <w:szCs w:val="24"/>
        </w:rPr>
        <w:t>宮崎県総合博物館</w:t>
      </w:r>
      <w:r w:rsidR="00100759" w:rsidRPr="00A24862">
        <w:rPr>
          <w:rFonts w:hint="eastAsia"/>
          <w:sz w:val="24"/>
          <w:szCs w:val="24"/>
        </w:rPr>
        <w:t>と協議のうえ決定する。</w:t>
      </w:r>
    </w:p>
    <w:tbl>
      <w:tblPr>
        <w:tblW w:w="4747" w:type="pct"/>
        <w:tblInd w:w="81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2077"/>
        <w:gridCol w:w="5635"/>
      </w:tblGrid>
      <w:tr w:rsidR="00A24862" w:rsidRPr="00A24862" w14:paraId="493D8885" w14:textId="77777777" w:rsidTr="00E26809">
        <w:trPr>
          <w:tblHeader/>
        </w:trPr>
        <w:tc>
          <w:tcPr>
            <w:tcW w:w="782" w:type="pct"/>
            <w:shd w:val="clear" w:color="auto" w:fill="F2F2F2"/>
          </w:tcPr>
          <w:p w14:paraId="7E1B1885" w14:textId="77777777" w:rsidR="00E26809" w:rsidRPr="00A24862" w:rsidRDefault="00E26809" w:rsidP="0099523C">
            <w:pPr>
              <w:spacing w:line="300" w:lineRule="exact"/>
              <w:jc w:val="center"/>
              <w:rPr>
                <w:sz w:val="20"/>
                <w:szCs w:val="20"/>
              </w:rPr>
            </w:pPr>
            <w:r w:rsidRPr="00A24862">
              <w:rPr>
                <w:rFonts w:hint="eastAsia"/>
                <w:sz w:val="20"/>
                <w:szCs w:val="20"/>
              </w:rPr>
              <w:t>要件</w:t>
            </w:r>
          </w:p>
        </w:tc>
        <w:tc>
          <w:tcPr>
            <w:tcW w:w="1136" w:type="pct"/>
            <w:shd w:val="clear" w:color="auto" w:fill="F2F2F2"/>
          </w:tcPr>
          <w:p w14:paraId="708895E2" w14:textId="77777777" w:rsidR="00E26809" w:rsidRPr="00A24862" w:rsidRDefault="00E26809" w:rsidP="0099523C">
            <w:pPr>
              <w:spacing w:line="300" w:lineRule="exact"/>
              <w:jc w:val="center"/>
              <w:rPr>
                <w:rFonts w:ascii="ＭＳ 明朝"/>
                <w:sz w:val="20"/>
                <w:szCs w:val="20"/>
              </w:rPr>
            </w:pPr>
            <w:r w:rsidRPr="00A24862">
              <w:rPr>
                <w:rFonts w:hint="eastAsia"/>
                <w:sz w:val="20"/>
                <w:szCs w:val="20"/>
              </w:rPr>
              <w:t>対象</w:t>
            </w:r>
          </w:p>
        </w:tc>
        <w:tc>
          <w:tcPr>
            <w:tcW w:w="3082" w:type="pct"/>
            <w:shd w:val="clear" w:color="auto" w:fill="F2F2F2"/>
          </w:tcPr>
          <w:p w14:paraId="42EAEAC6" w14:textId="77777777" w:rsidR="00E26809" w:rsidRPr="00A24862" w:rsidRDefault="00E26809" w:rsidP="0099523C">
            <w:pPr>
              <w:spacing w:line="300" w:lineRule="exact"/>
              <w:jc w:val="center"/>
              <w:rPr>
                <w:rFonts w:ascii="ＭＳ 明朝"/>
                <w:sz w:val="20"/>
                <w:szCs w:val="20"/>
              </w:rPr>
            </w:pPr>
            <w:r w:rsidRPr="00A24862">
              <w:rPr>
                <w:rFonts w:hint="eastAsia"/>
                <w:sz w:val="20"/>
                <w:szCs w:val="20"/>
              </w:rPr>
              <w:t>内容</w:t>
            </w:r>
          </w:p>
        </w:tc>
      </w:tr>
      <w:tr w:rsidR="00A24862" w:rsidRPr="00A24862" w14:paraId="4298D338" w14:textId="77777777" w:rsidTr="00E26809">
        <w:trPr>
          <w:trHeight w:val="255"/>
        </w:trPr>
        <w:tc>
          <w:tcPr>
            <w:tcW w:w="782" w:type="pct"/>
          </w:tcPr>
          <w:p w14:paraId="58AB20F2" w14:textId="77777777" w:rsidR="00E26809" w:rsidRPr="00A24862" w:rsidRDefault="00E26809" w:rsidP="0099523C">
            <w:pPr>
              <w:spacing w:line="300" w:lineRule="exact"/>
              <w:jc w:val="left"/>
              <w:rPr>
                <w:rFonts w:ascii="ＭＳ 明朝"/>
                <w:sz w:val="20"/>
                <w:szCs w:val="20"/>
              </w:rPr>
            </w:pPr>
            <w:r w:rsidRPr="00A24862">
              <w:rPr>
                <w:rFonts w:ascii="ＭＳ 明朝" w:hint="eastAsia"/>
                <w:sz w:val="20"/>
                <w:szCs w:val="20"/>
              </w:rPr>
              <w:t>継続性要件</w:t>
            </w:r>
          </w:p>
        </w:tc>
        <w:tc>
          <w:tcPr>
            <w:tcW w:w="1136" w:type="pct"/>
            <w:shd w:val="clear" w:color="auto" w:fill="auto"/>
            <w:vAlign w:val="center"/>
          </w:tcPr>
          <w:p w14:paraId="381BBA75" w14:textId="77777777" w:rsidR="00E26809" w:rsidRPr="00A24862" w:rsidRDefault="00E26809" w:rsidP="0099523C">
            <w:pPr>
              <w:spacing w:line="300" w:lineRule="exact"/>
              <w:jc w:val="left"/>
              <w:rPr>
                <w:rFonts w:ascii="ＭＳ 明朝"/>
                <w:sz w:val="20"/>
                <w:szCs w:val="20"/>
              </w:rPr>
            </w:pPr>
            <w:r w:rsidRPr="00A24862">
              <w:rPr>
                <w:rFonts w:ascii="ＭＳ 明朝" w:hint="eastAsia"/>
                <w:sz w:val="20"/>
                <w:szCs w:val="20"/>
              </w:rPr>
              <w:t>稼働率</w:t>
            </w:r>
          </w:p>
        </w:tc>
        <w:tc>
          <w:tcPr>
            <w:tcW w:w="3082" w:type="pct"/>
            <w:shd w:val="clear" w:color="auto" w:fill="auto"/>
          </w:tcPr>
          <w:p w14:paraId="1ACCEC7A" w14:textId="77777777" w:rsidR="00E26809" w:rsidRPr="00A24862" w:rsidRDefault="00E26809" w:rsidP="0099523C">
            <w:pPr>
              <w:spacing w:line="300" w:lineRule="exact"/>
              <w:rPr>
                <w:rFonts w:ascii="ＭＳ 明朝"/>
                <w:sz w:val="20"/>
                <w:szCs w:val="20"/>
              </w:rPr>
            </w:pPr>
            <w:r w:rsidRPr="00A24862">
              <w:rPr>
                <w:rFonts w:ascii="ＭＳ 明朝" w:hint="eastAsia"/>
                <w:sz w:val="20"/>
                <w:szCs w:val="20"/>
              </w:rPr>
              <w:t>年間のシステム稼働率は、</w:t>
            </w:r>
            <w:r w:rsidRPr="00A24862">
              <w:rPr>
                <w:rFonts w:ascii="ＭＳ 明朝" w:hint="eastAsia"/>
                <w:sz w:val="20"/>
                <w:szCs w:val="20"/>
              </w:rPr>
              <w:t>99.9%</w:t>
            </w:r>
            <w:r w:rsidRPr="00A24862">
              <w:rPr>
                <w:rFonts w:ascii="ＭＳ 明朝" w:hint="eastAsia"/>
                <w:sz w:val="20"/>
                <w:szCs w:val="20"/>
              </w:rPr>
              <w:t>を目標とすること。</w:t>
            </w:r>
          </w:p>
        </w:tc>
      </w:tr>
      <w:tr w:rsidR="00A24862" w:rsidRPr="00A24862" w14:paraId="6A6C392A" w14:textId="77777777" w:rsidTr="00E26809">
        <w:trPr>
          <w:trHeight w:val="255"/>
        </w:trPr>
        <w:tc>
          <w:tcPr>
            <w:tcW w:w="782" w:type="pct"/>
            <w:vMerge w:val="restart"/>
          </w:tcPr>
          <w:p w14:paraId="7BEBEF72" w14:textId="77777777" w:rsidR="00E26809" w:rsidRPr="00A24862" w:rsidRDefault="00E26809" w:rsidP="0099523C">
            <w:pPr>
              <w:spacing w:line="300" w:lineRule="exact"/>
              <w:jc w:val="left"/>
              <w:rPr>
                <w:rFonts w:ascii="ＭＳ 明朝"/>
                <w:sz w:val="20"/>
                <w:szCs w:val="20"/>
              </w:rPr>
            </w:pPr>
            <w:r w:rsidRPr="00A24862">
              <w:rPr>
                <w:rFonts w:ascii="ＭＳ 明朝" w:hint="eastAsia"/>
                <w:sz w:val="20"/>
                <w:szCs w:val="20"/>
              </w:rPr>
              <w:t>性能要件</w:t>
            </w:r>
          </w:p>
        </w:tc>
        <w:tc>
          <w:tcPr>
            <w:tcW w:w="1136" w:type="pct"/>
            <w:shd w:val="clear" w:color="auto" w:fill="auto"/>
            <w:vAlign w:val="center"/>
          </w:tcPr>
          <w:p w14:paraId="254DDC08" w14:textId="77777777" w:rsidR="00E26809" w:rsidRPr="00A24862" w:rsidRDefault="00E26809" w:rsidP="0099523C">
            <w:pPr>
              <w:spacing w:line="300" w:lineRule="exact"/>
              <w:jc w:val="left"/>
              <w:rPr>
                <w:rFonts w:ascii="ＭＳ 明朝"/>
                <w:sz w:val="20"/>
                <w:szCs w:val="20"/>
              </w:rPr>
            </w:pPr>
            <w:r w:rsidRPr="00A24862">
              <w:rPr>
                <w:rFonts w:ascii="ＭＳ 明朝" w:hint="eastAsia"/>
                <w:sz w:val="20"/>
                <w:szCs w:val="20"/>
              </w:rPr>
              <w:t>オンラインレスポンスタイム</w:t>
            </w:r>
          </w:p>
        </w:tc>
        <w:tc>
          <w:tcPr>
            <w:tcW w:w="3082" w:type="pct"/>
            <w:shd w:val="clear" w:color="auto" w:fill="auto"/>
          </w:tcPr>
          <w:p w14:paraId="36FEDCDF" w14:textId="77777777" w:rsidR="00E26809" w:rsidRPr="00A24862" w:rsidRDefault="00E26809" w:rsidP="0099523C">
            <w:pPr>
              <w:spacing w:line="300" w:lineRule="exact"/>
              <w:rPr>
                <w:rFonts w:ascii="ＭＳ 明朝"/>
                <w:sz w:val="20"/>
                <w:szCs w:val="20"/>
              </w:rPr>
            </w:pPr>
            <w:r w:rsidRPr="00A24862">
              <w:rPr>
                <w:rFonts w:ascii="ＭＳ 明朝" w:hint="eastAsia"/>
                <w:sz w:val="20"/>
                <w:szCs w:val="20"/>
              </w:rPr>
              <w:t>オンラインレスポンスタイムは、</w:t>
            </w:r>
            <w:r w:rsidRPr="00A24862">
              <w:rPr>
                <w:rFonts w:ascii="ＭＳ 明朝" w:hint="eastAsia"/>
                <w:sz w:val="20"/>
                <w:szCs w:val="20"/>
              </w:rPr>
              <w:t>3</w:t>
            </w:r>
            <w:r w:rsidRPr="00A24862">
              <w:rPr>
                <w:rFonts w:ascii="ＭＳ 明朝" w:hint="eastAsia"/>
                <w:sz w:val="20"/>
                <w:szCs w:val="20"/>
              </w:rPr>
              <w:t>秒以内を目標とすること。なお</w:t>
            </w:r>
            <w:r w:rsidRPr="00A24862">
              <w:rPr>
                <w:rFonts w:ascii="ＭＳ 明朝"/>
                <w:sz w:val="20"/>
                <w:szCs w:val="20"/>
              </w:rPr>
              <w:t>、業務に</w:t>
            </w:r>
            <w:r w:rsidRPr="00A24862">
              <w:rPr>
                <w:rFonts w:ascii="ＭＳ 明朝" w:hint="eastAsia"/>
                <w:sz w:val="20"/>
                <w:szCs w:val="20"/>
              </w:rPr>
              <w:t>支障の</w:t>
            </w:r>
            <w:r w:rsidRPr="00A24862">
              <w:rPr>
                <w:rFonts w:ascii="ＭＳ 明朝"/>
                <w:sz w:val="20"/>
                <w:szCs w:val="20"/>
              </w:rPr>
              <w:t>ない状態を確保すること。</w:t>
            </w:r>
          </w:p>
        </w:tc>
      </w:tr>
      <w:tr w:rsidR="00A24862" w:rsidRPr="00A24862" w14:paraId="624D48A2" w14:textId="77777777" w:rsidTr="00E26809">
        <w:trPr>
          <w:trHeight w:val="255"/>
        </w:trPr>
        <w:tc>
          <w:tcPr>
            <w:tcW w:w="782" w:type="pct"/>
            <w:vMerge/>
            <w:tcBorders>
              <w:bottom w:val="single" w:sz="4" w:space="0" w:color="auto"/>
            </w:tcBorders>
          </w:tcPr>
          <w:p w14:paraId="54D9FE83" w14:textId="77777777" w:rsidR="00E26809" w:rsidRPr="00A24862" w:rsidRDefault="00E26809" w:rsidP="0099523C">
            <w:pPr>
              <w:spacing w:line="300" w:lineRule="exact"/>
              <w:jc w:val="left"/>
              <w:rPr>
                <w:rFonts w:ascii="ＭＳ 明朝"/>
                <w:sz w:val="20"/>
                <w:szCs w:val="20"/>
              </w:rPr>
            </w:pPr>
          </w:p>
        </w:tc>
        <w:tc>
          <w:tcPr>
            <w:tcW w:w="1136" w:type="pct"/>
            <w:tcBorders>
              <w:bottom w:val="single" w:sz="4" w:space="0" w:color="auto"/>
            </w:tcBorders>
            <w:shd w:val="clear" w:color="auto" w:fill="auto"/>
            <w:vAlign w:val="center"/>
          </w:tcPr>
          <w:p w14:paraId="4A05C3E7" w14:textId="77777777" w:rsidR="00E26809" w:rsidRPr="00A24862" w:rsidRDefault="00E26809" w:rsidP="0099523C">
            <w:pPr>
              <w:spacing w:line="300" w:lineRule="exact"/>
              <w:jc w:val="left"/>
              <w:rPr>
                <w:rFonts w:ascii="ＭＳ 明朝"/>
                <w:sz w:val="20"/>
                <w:szCs w:val="20"/>
              </w:rPr>
            </w:pPr>
            <w:r w:rsidRPr="00A24862">
              <w:rPr>
                <w:rFonts w:ascii="ＭＳ 明朝" w:hint="eastAsia"/>
                <w:sz w:val="20"/>
                <w:szCs w:val="20"/>
              </w:rPr>
              <w:t>バッチレスポンス順守度合い</w:t>
            </w:r>
          </w:p>
        </w:tc>
        <w:tc>
          <w:tcPr>
            <w:tcW w:w="3082" w:type="pct"/>
            <w:tcBorders>
              <w:bottom w:val="single" w:sz="4" w:space="0" w:color="auto"/>
            </w:tcBorders>
            <w:shd w:val="clear" w:color="auto" w:fill="auto"/>
          </w:tcPr>
          <w:p w14:paraId="5A39465D" w14:textId="77777777" w:rsidR="00E26809" w:rsidRPr="00A24862" w:rsidRDefault="00E26809" w:rsidP="0099523C">
            <w:pPr>
              <w:spacing w:line="300" w:lineRule="exact"/>
              <w:rPr>
                <w:rFonts w:ascii="ＭＳ 明朝"/>
                <w:sz w:val="20"/>
                <w:szCs w:val="20"/>
              </w:rPr>
            </w:pPr>
            <w:r w:rsidRPr="00A24862">
              <w:rPr>
                <w:rFonts w:ascii="ＭＳ 明朝" w:hint="eastAsia"/>
                <w:sz w:val="20"/>
                <w:szCs w:val="20"/>
              </w:rPr>
              <w:t>バッチレスポンスタイムは、再実行の余裕が確保できることを目標とする。</w:t>
            </w:r>
          </w:p>
        </w:tc>
      </w:tr>
      <w:tr w:rsidR="00A24862" w:rsidRPr="00A24862" w14:paraId="352227C3" w14:textId="77777777" w:rsidTr="00E26809">
        <w:trPr>
          <w:trHeight w:val="255"/>
        </w:trPr>
        <w:tc>
          <w:tcPr>
            <w:tcW w:w="782" w:type="pct"/>
            <w:vMerge w:val="restart"/>
            <w:tcBorders>
              <w:bottom w:val="single" w:sz="4" w:space="0" w:color="auto"/>
            </w:tcBorders>
          </w:tcPr>
          <w:p w14:paraId="49E84971" w14:textId="77777777" w:rsidR="00E26809" w:rsidRPr="00A24862" w:rsidRDefault="00E26809" w:rsidP="0099523C">
            <w:pPr>
              <w:spacing w:line="300" w:lineRule="exact"/>
              <w:jc w:val="left"/>
              <w:rPr>
                <w:rFonts w:ascii="ＭＳ 明朝"/>
                <w:sz w:val="20"/>
                <w:szCs w:val="20"/>
              </w:rPr>
            </w:pPr>
            <w:r w:rsidRPr="00A24862">
              <w:rPr>
                <w:rFonts w:ascii="ＭＳ 明朝" w:hint="eastAsia"/>
                <w:sz w:val="20"/>
                <w:szCs w:val="20"/>
              </w:rPr>
              <w:t>セキュリティ要件</w:t>
            </w:r>
          </w:p>
        </w:tc>
        <w:tc>
          <w:tcPr>
            <w:tcW w:w="1136" w:type="pct"/>
            <w:tcBorders>
              <w:bottom w:val="single" w:sz="4" w:space="0" w:color="auto"/>
            </w:tcBorders>
            <w:shd w:val="clear" w:color="auto" w:fill="auto"/>
            <w:vAlign w:val="center"/>
          </w:tcPr>
          <w:p w14:paraId="6F563EAD" w14:textId="77777777" w:rsidR="00E26809" w:rsidRPr="00A24862" w:rsidRDefault="00E26809" w:rsidP="0099523C">
            <w:pPr>
              <w:spacing w:line="300" w:lineRule="exact"/>
              <w:rPr>
                <w:rFonts w:ascii="ＭＳ 明朝"/>
                <w:sz w:val="20"/>
                <w:szCs w:val="20"/>
              </w:rPr>
            </w:pPr>
            <w:r w:rsidRPr="00A24862">
              <w:rPr>
                <w:rFonts w:ascii="ＭＳ 明朝" w:hint="eastAsia"/>
                <w:sz w:val="20"/>
                <w:szCs w:val="20"/>
              </w:rPr>
              <w:t>アクセス・</w:t>
            </w:r>
          </w:p>
          <w:p w14:paraId="5AAF6FC0" w14:textId="77777777" w:rsidR="00E26809" w:rsidRPr="00A24862" w:rsidRDefault="00E26809" w:rsidP="0099523C">
            <w:pPr>
              <w:spacing w:line="300" w:lineRule="exact"/>
              <w:jc w:val="left"/>
              <w:rPr>
                <w:rFonts w:ascii="ＭＳ 明朝"/>
                <w:sz w:val="20"/>
                <w:szCs w:val="20"/>
              </w:rPr>
            </w:pPr>
            <w:r w:rsidRPr="00A24862">
              <w:rPr>
                <w:rFonts w:ascii="ＭＳ 明朝" w:hint="eastAsia"/>
                <w:sz w:val="20"/>
                <w:szCs w:val="20"/>
              </w:rPr>
              <w:t>利用制限</w:t>
            </w:r>
          </w:p>
        </w:tc>
        <w:tc>
          <w:tcPr>
            <w:tcW w:w="3082" w:type="pct"/>
            <w:tcBorders>
              <w:bottom w:val="single" w:sz="4" w:space="0" w:color="auto"/>
            </w:tcBorders>
            <w:shd w:val="clear" w:color="auto" w:fill="auto"/>
            <w:vAlign w:val="center"/>
          </w:tcPr>
          <w:p w14:paraId="175F112A" w14:textId="77777777" w:rsidR="00E26809" w:rsidRPr="00A24862" w:rsidRDefault="00E26809" w:rsidP="0099523C">
            <w:pPr>
              <w:spacing w:line="300" w:lineRule="exact"/>
              <w:rPr>
                <w:rFonts w:ascii="ＭＳ 明朝"/>
                <w:sz w:val="20"/>
                <w:szCs w:val="20"/>
              </w:rPr>
            </w:pPr>
            <w:r w:rsidRPr="00A24862">
              <w:rPr>
                <w:rFonts w:hint="eastAsia"/>
                <w:sz w:val="20"/>
                <w:szCs w:val="20"/>
              </w:rPr>
              <w:t>本</w:t>
            </w:r>
            <w:r w:rsidRPr="00A24862">
              <w:rPr>
                <w:sz w:val="20"/>
                <w:szCs w:val="20"/>
              </w:rPr>
              <w:t>システムは、利用</w:t>
            </w:r>
            <w:r w:rsidRPr="00A24862">
              <w:rPr>
                <w:rFonts w:hint="eastAsia"/>
                <w:sz w:val="20"/>
                <w:szCs w:val="20"/>
              </w:rPr>
              <w:t>者毎の</w:t>
            </w:r>
            <w:r w:rsidRPr="00A24862">
              <w:rPr>
                <w:sz w:val="20"/>
                <w:szCs w:val="20"/>
              </w:rPr>
              <w:t>アクセス管理が</w:t>
            </w:r>
            <w:r w:rsidRPr="00A24862">
              <w:rPr>
                <w:rFonts w:hint="eastAsia"/>
                <w:sz w:val="20"/>
                <w:szCs w:val="20"/>
              </w:rPr>
              <w:t>行われ、割り当てられた</w:t>
            </w:r>
            <w:r w:rsidRPr="00A24862">
              <w:rPr>
                <w:sz w:val="20"/>
                <w:szCs w:val="20"/>
              </w:rPr>
              <w:t>権限の範囲で操作可能な仕組みであること。</w:t>
            </w:r>
          </w:p>
        </w:tc>
      </w:tr>
      <w:tr w:rsidR="00A24862" w:rsidRPr="00A24862" w14:paraId="1EB8A803" w14:textId="77777777" w:rsidTr="00E26809">
        <w:trPr>
          <w:trHeight w:val="255"/>
        </w:trPr>
        <w:tc>
          <w:tcPr>
            <w:tcW w:w="782" w:type="pct"/>
            <w:vMerge/>
            <w:tcBorders>
              <w:bottom w:val="single" w:sz="4" w:space="0" w:color="auto"/>
            </w:tcBorders>
          </w:tcPr>
          <w:p w14:paraId="7A5C43D2" w14:textId="77777777" w:rsidR="00E26809" w:rsidRPr="00A24862" w:rsidRDefault="00E26809" w:rsidP="0099523C">
            <w:pPr>
              <w:spacing w:line="300" w:lineRule="exact"/>
              <w:jc w:val="left"/>
              <w:rPr>
                <w:rFonts w:ascii="ＭＳ 明朝"/>
                <w:sz w:val="20"/>
                <w:szCs w:val="20"/>
              </w:rPr>
            </w:pPr>
          </w:p>
        </w:tc>
        <w:tc>
          <w:tcPr>
            <w:tcW w:w="1136" w:type="pct"/>
            <w:tcBorders>
              <w:bottom w:val="single" w:sz="4" w:space="0" w:color="auto"/>
            </w:tcBorders>
            <w:shd w:val="clear" w:color="auto" w:fill="auto"/>
            <w:vAlign w:val="center"/>
          </w:tcPr>
          <w:p w14:paraId="40A2C347" w14:textId="77777777" w:rsidR="00E26809" w:rsidRPr="00A24862" w:rsidRDefault="00E26809" w:rsidP="0099523C">
            <w:pPr>
              <w:spacing w:line="300" w:lineRule="exact"/>
              <w:rPr>
                <w:rFonts w:ascii="ＭＳ 明朝"/>
                <w:sz w:val="20"/>
                <w:szCs w:val="20"/>
              </w:rPr>
            </w:pPr>
            <w:r w:rsidRPr="00A24862">
              <w:rPr>
                <w:rFonts w:ascii="ＭＳ 明朝" w:hint="eastAsia"/>
                <w:sz w:val="20"/>
                <w:szCs w:val="20"/>
              </w:rPr>
              <w:t>データの暗号化の有無</w:t>
            </w:r>
          </w:p>
        </w:tc>
        <w:tc>
          <w:tcPr>
            <w:tcW w:w="3082" w:type="pct"/>
            <w:tcBorders>
              <w:bottom w:val="single" w:sz="4" w:space="0" w:color="auto"/>
            </w:tcBorders>
            <w:shd w:val="clear" w:color="auto" w:fill="auto"/>
          </w:tcPr>
          <w:p w14:paraId="3F2A5B87" w14:textId="77777777" w:rsidR="00E26809" w:rsidRPr="00A24862" w:rsidRDefault="00E26809" w:rsidP="0099523C">
            <w:pPr>
              <w:spacing w:line="300" w:lineRule="exact"/>
              <w:rPr>
                <w:sz w:val="20"/>
                <w:szCs w:val="20"/>
              </w:rPr>
            </w:pPr>
            <w:r w:rsidRPr="00A24862">
              <w:rPr>
                <w:rFonts w:hint="eastAsia"/>
                <w:sz w:val="20"/>
                <w:szCs w:val="20"/>
              </w:rPr>
              <w:t>伝送データについては</w:t>
            </w:r>
            <w:r w:rsidRPr="00A24862">
              <w:rPr>
                <w:rFonts w:ascii="ＭＳ 明朝" w:hint="eastAsia"/>
                <w:sz w:val="20"/>
                <w:szCs w:val="20"/>
              </w:rPr>
              <w:t>、</w:t>
            </w:r>
            <w:r w:rsidRPr="00A24862">
              <w:rPr>
                <w:rFonts w:ascii="ＭＳ 明朝" w:hint="eastAsia"/>
                <w:sz w:val="20"/>
                <w:szCs w:val="20"/>
              </w:rPr>
              <w:t>SSL</w:t>
            </w:r>
            <w:r w:rsidRPr="00A24862">
              <w:rPr>
                <w:rFonts w:ascii="ＭＳ 明朝"/>
                <w:sz w:val="20"/>
                <w:szCs w:val="20"/>
              </w:rPr>
              <w:t>／</w:t>
            </w:r>
            <w:r w:rsidRPr="00A24862">
              <w:rPr>
                <w:rFonts w:ascii="ＭＳ 明朝"/>
                <w:sz w:val="20"/>
                <w:szCs w:val="20"/>
              </w:rPr>
              <w:t>TSL</w:t>
            </w:r>
            <w:r w:rsidRPr="00A24862">
              <w:rPr>
                <w:sz w:val="20"/>
                <w:szCs w:val="20"/>
              </w:rPr>
              <w:t>等の</w:t>
            </w:r>
            <w:r w:rsidRPr="00A24862">
              <w:rPr>
                <w:rFonts w:hint="eastAsia"/>
                <w:sz w:val="20"/>
                <w:szCs w:val="20"/>
              </w:rPr>
              <w:t>暗号化</w:t>
            </w:r>
            <w:r w:rsidRPr="00A24862">
              <w:rPr>
                <w:sz w:val="20"/>
                <w:szCs w:val="20"/>
              </w:rPr>
              <w:t>通信により</w:t>
            </w:r>
            <w:r w:rsidRPr="00A24862">
              <w:rPr>
                <w:rFonts w:hint="eastAsia"/>
                <w:sz w:val="20"/>
                <w:szCs w:val="20"/>
              </w:rPr>
              <w:t>第三者</w:t>
            </w:r>
            <w:r w:rsidRPr="00A24862">
              <w:rPr>
                <w:sz w:val="20"/>
                <w:szCs w:val="20"/>
              </w:rPr>
              <w:t>からの盗聴</w:t>
            </w:r>
            <w:r w:rsidRPr="00A24862">
              <w:rPr>
                <w:rFonts w:hint="eastAsia"/>
                <w:sz w:val="20"/>
                <w:szCs w:val="20"/>
              </w:rPr>
              <w:t>や</w:t>
            </w:r>
            <w:r w:rsidRPr="00A24862">
              <w:rPr>
                <w:sz w:val="20"/>
                <w:szCs w:val="20"/>
              </w:rPr>
              <w:t>改ざん等</w:t>
            </w:r>
            <w:r w:rsidRPr="00A24862">
              <w:rPr>
                <w:rFonts w:hint="eastAsia"/>
                <w:sz w:val="20"/>
                <w:szCs w:val="20"/>
              </w:rPr>
              <w:t>を</w:t>
            </w:r>
            <w:r w:rsidRPr="00A24862">
              <w:rPr>
                <w:sz w:val="20"/>
                <w:szCs w:val="20"/>
              </w:rPr>
              <w:t>されること無く</w:t>
            </w:r>
            <w:r w:rsidRPr="00A24862">
              <w:rPr>
                <w:rFonts w:hint="eastAsia"/>
                <w:sz w:val="20"/>
                <w:szCs w:val="20"/>
              </w:rPr>
              <w:t>安全に</w:t>
            </w:r>
            <w:r w:rsidRPr="00A24862">
              <w:rPr>
                <w:sz w:val="20"/>
                <w:szCs w:val="20"/>
              </w:rPr>
              <w:t>通信できること。</w:t>
            </w:r>
          </w:p>
          <w:p w14:paraId="570610A0" w14:textId="77777777" w:rsidR="00E26809" w:rsidRPr="00A24862" w:rsidRDefault="00E26809" w:rsidP="0099523C">
            <w:pPr>
              <w:spacing w:line="300" w:lineRule="exact"/>
              <w:rPr>
                <w:sz w:val="20"/>
                <w:szCs w:val="20"/>
              </w:rPr>
            </w:pPr>
            <w:r w:rsidRPr="00A24862">
              <w:rPr>
                <w:rFonts w:hint="eastAsia"/>
                <w:sz w:val="20"/>
                <w:szCs w:val="20"/>
              </w:rPr>
              <w:t>蓄積データについては、認証情報を暗号化し</w:t>
            </w:r>
            <w:r w:rsidRPr="00A24862">
              <w:rPr>
                <w:sz w:val="20"/>
                <w:szCs w:val="20"/>
              </w:rPr>
              <w:t>管理すること</w:t>
            </w:r>
            <w:r w:rsidRPr="00A24862">
              <w:rPr>
                <w:rFonts w:hint="eastAsia"/>
                <w:sz w:val="20"/>
                <w:szCs w:val="20"/>
              </w:rPr>
              <w:t>。</w:t>
            </w:r>
          </w:p>
        </w:tc>
      </w:tr>
      <w:tr w:rsidR="00A24862" w:rsidRPr="00A24862" w14:paraId="0757FA48" w14:textId="77777777" w:rsidTr="00E26809">
        <w:trPr>
          <w:trHeight w:val="255"/>
        </w:trPr>
        <w:tc>
          <w:tcPr>
            <w:tcW w:w="782" w:type="pct"/>
            <w:vMerge/>
            <w:tcBorders>
              <w:bottom w:val="single" w:sz="4" w:space="0" w:color="auto"/>
            </w:tcBorders>
          </w:tcPr>
          <w:p w14:paraId="2D12456C" w14:textId="77777777" w:rsidR="00E26809" w:rsidRPr="00A24862" w:rsidRDefault="00E26809" w:rsidP="0099523C">
            <w:pPr>
              <w:spacing w:line="300" w:lineRule="exact"/>
              <w:jc w:val="left"/>
              <w:rPr>
                <w:rFonts w:ascii="ＭＳ 明朝"/>
                <w:sz w:val="20"/>
                <w:szCs w:val="20"/>
              </w:rPr>
            </w:pPr>
          </w:p>
        </w:tc>
        <w:tc>
          <w:tcPr>
            <w:tcW w:w="1136" w:type="pct"/>
            <w:tcBorders>
              <w:bottom w:val="single" w:sz="4" w:space="0" w:color="auto"/>
            </w:tcBorders>
            <w:shd w:val="clear" w:color="auto" w:fill="auto"/>
            <w:vAlign w:val="center"/>
          </w:tcPr>
          <w:p w14:paraId="30FDFAE8" w14:textId="77777777" w:rsidR="00E26809" w:rsidRPr="00A24862" w:rsidRDefault="00E26809" w:rsidP="0099523C">
            <w:pPr>
              <w:spacing w:line="300" w:lineRule="exact"/>
              <w:jc w:val="left"/>
              <w:rPr>
                <w:rFonts w:ascii="ＭＳ 明朝"/>
                <w:sz w:val="20"/>
                <w:szCs w:val="20"/>
              </w:rPr>
            </w:pPr>
            <w:r w:rsidRPr="00A24862">
              <w:rPr>
                <w:rFonts w:ascii="ＭＳ 明朝" w:hint="eastAsia"/>
                <w:sz w:val="20"/>
                <w:szCs w:val="20"/>
              </w:rPr>
              <w:t>ウイルス</w:t>
            </w:r>
            <w:r w:rsidRPr="00A24862">
              <w:rPr>
                <w:rFonts w:ascii="ＭＳ 明朝"/>
                <w:sz w:val="20"/>
                <w:szCs w:val="20"/>
              </w:rPr>
              <w:t>対策</w:t>
            </w:r>
          </w:p>
        </w:tc>
        <w:tc>
          <w:tcPr>
            <w:tcW w:w="3082" w:type="pct"/>
            <w:tcBorders>
              <w:bottom w:val="single" w:sz="4" w:space="0" w:color="auto"/>
            </w:tcBorders>
            <w:shd w:val="clear" w:color="auto" w:fill="auto"/>
            <w:vAlign w:val="center"/>
          </w:tcPr>
          <w:p w14:paraId="1A8F5260" w14:textId="77777777" w:rsidR="00E26809" w:rsidRPr="00A24862" w:rsidRDefault="00E26809" w:rsidP="0099523C">
            <w:pPr>
              <w:spacing w:line="300" w:lineRule="exact"/>
              <w:rPr>
                <w:sz w:val="20"/>
                <w:szCs w:val="20"/>
              </w:rPr>
            </w:pPr>
            <w:r w:rsidRPr="00A24862">
              <w:rPr>
                <w:rFonts w:hint="eastAsia"/>
                <w:sz w:val="20"/>
                <w:szCs w:val="20"/>
              </w:rPr>
              <w:t>本</w:t>
            </w:r>
            <w:r w:rsidRPr="00A24862">
              <w:rPr>
                <w:sz w:val="20"/>
                <w:szCs w:val="20"/>
              </w:rPr>
              <w:t>システムは、</w:t>
            </w:r>
            <w:r w:rsidRPr="00A24862">
              <w:rPr>
                <w:rFonts w:hint="eastAsia"/>
                <w:sz w:val="20"/>
                <w:szCs w:val="20"/>
              </w:rPr>
              <w:t>ウイルスやマルウェア等に対する対策を講じること。</w:t>
            </w:r>
          </w:p>
        </w:tc>
      </w:tr>
      <w:tr w:rsidR="00A24862" w:rsidRPr="00A24862" w14:paraId="17F9C3DA" w14:textId="77777777" w:rsidTr="00E26809">
        <w:trPr>
          <w:trHeight w:val="255"/>
        </w:trPr>
        <w:tc>
          <w:tcPr>
            <w:tcW w:w="782" w:type="pct"/>
            <w:vMerge/>
            <w:tcBorders>
              <w:bottom w:val="single" w:sz="4" w:space="0" w:color="auto"/>
            </w:tcBorders>
          </w:tcPr>
          <w:p w14:paraId="5529419F" w14:textId="77777777" w:rsidR="00E26809" w:rsidRPr="00A24862" w:rsidRDefault="00E26809" w:rsidP="0099523C">
            <w:pPr>
              <w:spacing w:line="300" w:lineRule="exact"/>
              <w:jc w:val="left"/>
              <w:rPr>
                <w:rFonts w:ascii="ＭＳ 明朝"/>
                <w:sz w:val="20"/>
                <w:szCs w:val="20"/>
              </w:rPr>
            </w:pPr>
          </w:p>
        </w:tc>
        <w:tc>
          <w:tcPr>
            <w:tcW w:w="1136" w:type="pct"/>
            <w:tcBorders>
              <w:bottom w:val="single" w:sz="4" w:space="0" w:color="auto"/>
            </w:tcBorders>
            <w:shd w:val="clear" w:color="auto" w:fill="auto"/>
            <w:vAlign w:val="center"/>
          </w:tcPr>
          <w:p w14:paraId="2AC743B5" w14:textId="77777777" w:rsidR="00E26809" w:rsidRPr="00A24862" w:rsidRDefault="00E26809" w:rsidP="0099523C">
            <w:pPr>
              <w:spacing w:line="300" w:lineRule="exact"/>
              <w:jc w:val="left"/>
              <w:rPr>
                <w:rFonts w:ascii="ＭＳ 明朝"/>
                <w:sz w:val="20"/>
                <w:szCs w:val="20"/>
              </w:rPr>
            </w:pPr>
            <w:r w:rsidRPr="00A24862">
              <w:rPr>
                <w:rFonts w:ascii="ＭＳ 明朝" w:hint="eastAsia"/>
                <w:sz w:val="20"/>
                <w:szCs w:val="20"/>
              </w:rPr>
              <w:t>ログ対応</w:t>
            </w:r>
          </w:p>
        </w:tc>
        <w:tc>
          <w:tcPr>
            <w:tcW w:w="3082" w:type="pct"/>
            <w:tcBorders>
              <w:bottom w:val="single" w:sz="4" w:space="0" w:color="auto"/>
            </w:tcBorders>
            <w:shd w:val="clear" w:color="auto" w:fill="auto"/>
            <w:vAlign w:val="center"/>
          </w:tcPr>
          <w:p w14:paraId="397D5384" w14:textId="77777777" w:rsidR="00E26809" w:rsidRPr="00A24862" w:rsidRDefault="00E26809" w:rsidP="0099523C">
            <w:pPr>
              <w:spacing w:line="300" w:lineRule="exact"/>
              <w:rPr>
                <w:rFonts w:ascii="ＭＳ 明朝"/>
                <w:sz w:val="20"/>
                <w:szCs w:val="20"/>
              </w:rPr>
            </w:pPr>
            <w:r w:rsidRPr="00A24862">
              <w:rPr>
                <w:rFonts w:hint="eastAsia"/>
                <w:sz w:val="20"/>
                <w:szCs w:val="20"/>
              </w:rPr>
              <w:t>サーバログ（システムログ、アプリケーションログ、セキュリティログ等）について、取得できること。</w:t>
            </w:r>
          </w:p>
        </w:tc>
      </w:tr>
      <w:tr w:rsidR="00A24862" w:rsidRPr="00A24862" w14:paraId="04736314" w14:textId="77777777" w:rsidTr="00E26809">
        <w:trPr>
          <w:trHeight w:val="255"/>
        </w:trPr>
        <w:tc>
          <w:tcPr>
            <w:tcW w:w="782" w:type="pct"/>
            <w:vMerge/>
          </w:tcPr>
          <w:p w14:paraId="63DB2DF4" w14:textId="77777777" w:rsidR="00E26809" w:rsidRPr="00A24862" w:rsidRDefault="00E26809" w:rsidP="0099523C">
            <w:pPr>
              <w:spacing w:line="300" w:lineRule="exact"/>
              <w:jc w:val="left"/>
              <w:rPr>
                <w:rFonts w:ascii="ＭＳ 明朝"/>
                <w:sz w:val="20"/>
                <w:szCs w:val="20"/>
              </w:rPr>
            </w:pPr>
          </w:p>
        </w:tc>
        <w:tc>
          <w:tcPr>
            <w:tcW w:w="1136" w:type="pct"/>
            <w:shd w:val="clear" w:color="auto" w:fill="auto"/>
            <w:vAlign w:val="center"/>
          </w:tcPr>
          <w:p w14:paraId="6A7EC679" w14:textId="77777777" w:rsidR="00E26809" w:rsidRPr="00A24862" w:rsidRDefault="00E26809" w:rsidP="0099523C">
            <w:pPr>
              <w:spacing w:line="300" w:lineRule="exact"/>
              <w:jc w:val="left"/>
              <w:rPr>
                <w:rFonts w:ascii="ＭＳ 明朝"/>
                <w:sz w:val="20"/>
                <w:szCs w:val="20"/>
              </w:rPr>
            </w:pPr>
            <w:r w:rsidRPr="00A24862">
              <w:rPr>
                <w:rFonts w:ascii="ＭＳ 明朝" w:hint="eastAsia"/>
                <w:sz w:val="20"/>
                <w:szCs w:val="20"/>
              </w:rPr>
              <w:t>バックアップ</w:t>
            </w:r>
          </w:p>
        </w:tc>
        <w:tc>
          <w:tcPr>
            <w:tcW w:w="3082" w:type="pct"/>
            <w:shd w:val="clear" w:color="auto" w:fill="auto"/>
          </w:tcPr>
          <w:p w14:paraId="1C91122F" w14:textId="77777777" w:rsidR="00E26809" w:rsidRPr="00A24862" w:rsidRDefault="00E26809" w:rsidP="0099523C">
            <w:pPr>
              <w:spacing w:line="300" w:lineRule="exact"/>
              <w:rPr>
                <w:rFonts w:ascii="ＭＳ 明朝"/>
                <w:sz w:val="20"/>
                <w:szCs w:val="20"/>
              </w:rPr>
            </w:pPr>
            <w:r w:rsidRPr="00A24862">
              <w:rPr>
                <w:rFonts w:hint="eastAsia"/>
                <w:sz w:val="20"/>
                <w:szCs w:val="20"/>
              </w:rPr>
              <w:t>障害時等にシステムを復旧できるようなバックアップを実施すること。</w:t>
            </w:r>
          </w:p>
        </w:tc>
      </w:tr>
      <w:tr w:rsidR="00A24862" w:rsidRPr="00A24862" w14:paraId="5F2D156F" w14:textId="77777777" w:rsidTr="00E26809">
        <w:trPr>
          <w:trHeight w:val="255"/>
        </w:trPr>
        <w:tc>
          <w:tcPr>
            <w:tcW w:w="782" w:type="pct"/>
          </w:tcPr>
          <w:p w14:paraId="59ACAD1D" w14:textId="77777777" w:rsidR="00E26809" w:rsidRPr="00A24862" w:rsidRDefault="00E26809" w:rsidP="0099523C">
            <w:pPr>
              <w:spacing w:line="300" w:lineRule="exact"/>
              <w:jc w:val="left"/>
              <w:rPr>
                <w:rFonts w:ascii="ＭＳ 明朝"/>
                <w:sz w:val="20"/>
                <w:szCs w:val="20"/>
              </w:rPr>
            </w:pPr>
            <w:r w:rsidRPr="00A24862">
              <w:rPr>
                <w:rFonts w:ascii="ＭＳ 明朝" w:hint="eastAsia"/>
                <w:sz w:val="20"/>
                <w:szCs w:val="20"/>
              </w:rPr>
              <w:t>システム監視</w:t>
            </w:r>
          </w:p>
        </w:tc>
        <w:tc>
          <w:tcPr>
            <w:tcW w:w="1136" w:type="pct"/>
            <w:shd w:val="clear" w:color="auto" w:fill="auto"/>
            <w:vAlign w:val="center"/>
          </w:tcPr>
          <w:p w14:paraId="507A09E0" w14:textId="77777777" w:rsidR="00E26809" w:rsidRPr="00A24862" w:rsidRDefault="00E26809" w:rsidP="0099523C">
            <w:pPr>
              <w:spacing w:line="300" w:lineRule="exact"/>
              <w:jc w:val="left"/>
              <w:rPr>
                <w:rFonts w:ascii="ＭＳ 明朝"/>
                <w:sz w:val="20"/>
                <w:szCs w:val="20"/>
              </w:rPr>
            </w:pPr>
            <w:r w:rsidRPr="00A24862">
              <w:rPr>
                <w:rFonts w:ascii="ＭＳ 明朝" w:hint="eastAsia"/>
                <w:sz w:val="20"/>
                <w:szCs w:val="20"/>
              </w:rPr>
              <w:t>監視及び対象</w:t>
            </w:r>
          </w:p>
        </w:tc>
        <w:tc>
          <w:tcPr>
            <w:tcW w:w="3082" w:type="pct"/>
            <w:shd w:val="clear" w:color="auto" w:fill="auto"/>
          </w:tcPr>
          <w:p w14:paraId="74D9B621" w14:textId="3B704698" w:rsidR="00E26809" w:rsidRPr="00A24862" w:rsidRDefault="00E26809" w:rsidP="0099523C">
            <w:pPr>
              <w:spacing w:line="300" w:lineRule="exact"/>
              <w:rPr>
                <w:sz w:val="20"/>
                <w:szCs w:val="20"/>
              </w:rPr>
            </w:pPr>
            <w:r w:rsidRPr="00A24862">
              <w:rPr>
                <w:rFonts w:hint="eastAsia"/>
                <w:sz w:val="20"/>
                <w:szCs w:val="20"/>
              </w:rPr>
              <w:t>安定したシステム運用を実施するため、受託者にてシステム監視機能を有するシステムを構築すること。監視対象については、アプリケーション層、ハードウェア層含め、必要な範囲を検討し、</w:t>
            </w:r>
            <w:r w:rsidR="00D27288" w:rsidRPr="00A24862">
              <w:rPr>
                <w:rFonts w:hint="eastAsia"/>
                <w:sz w:val="20"/>
                <w:szCs w:val="20"/>
              </w:rPr>
              <w:t>宮崎県総合博物館</w:t>
            </w:r>
            <w:r w:rsidRPr="00A24862">
              <w:rPr>
                <w:rFonts w:hint="eastAsia"/>
                <w:sz w:val="20"/>
                <w:szCs w:val="20"/>
              </w:rPr>
              <w:t>と協議のうえ決定すること。</w:t>
            </w:r>
          </w:p>
        </w:tc>
      </w:tr>
      <w:tr w:rsidR="00E26809" w:rsidRPr="00A24862" w14:paraId="7F8971BB" w14:textId="77777777" w:rsidTr="00E26809">
        <w:trPr>
          <w:trHeight w:val="255"/>
        </w:trPr>
        <w:tc>
          <w:tcPr>
            <w:tcW w:w="782" w:type="pct"/>
            <w:tcBorders>
              <w:bottom w:val="single" w:sz="4" w:space="0" w:color="auto"/>
            </w:tcBorders>
          </w:tcPr>
          <w:p w14:paraId="5F9C307E" w14:textId="77777777" w:rsidR="00E26809" w:rsidRPr="00A24862" w:rsidRDefault="00E26809" w:rsidP="0099523C">
            <w:pPr>
              <w:spacing w:line="300" w:lineRule="exact"/>
              <w:jc w:val="left"/>
              <w:rPr>
                <w:rFonts w:ascii="ＭＳ 明朝"/>
                <w:sz w:val="20"/>
                <w:szCs w:val="20"/>
              </w:rPr>
            </w:pPr>
            <w:r w:rsidRPr="00A24862">
              <w:rPr>
                <w:rFonts w:ascii="ＭＳ 明朝" w:hint="eastAsia"/>
                <w:sz w:val="20"/>
                <w:szCs w:val="20"/>
              </w:rPr>
              <w:t>災害対策</w:t>
            </w:r>
          </w:p>
        </w:tc>
        <w:tc>
          <w:tcPr>
            <w:tcW w:w="1136" w:type="pct"/>
            <w:tcBorders>
              <w:bottom w:val="single" w:sz="4" w:space="0" w:color="auto"/>
            </w:tcBorders>
            <w:shd w:val="clear" w:color="auto" w:fill="auto"/>
            <w:vAlign w:val="center"/>
          </w:tcPr>
          <w:p w14:paraId="05FD4491" w14:textId="77777777" w:rsidR="00E26809" w:rsidRPr="00A24862" w:rsidRDefault="00E26809" w:rsidP="0099523C">
            <w:pPr>
              <w:spacing w:line="300" w:lineRule="exact"/>
              <w:jc w:val="left"/>
              <w:rPr>
                <w:rFonts w:ascii="ＭＳ 明朝"/>
                <w:sz w:val="20"/>
                <w:szCs w:val="20"/>
              </w:rPr>
            </w:pPr>
            <w:r w:rsidRPr="00A24862">
              <w:rPr>
                <w:rFonts w:ascii="ＭＳ 明朝" w:hint="eastAsia"/>
                <w:sz w:val="20"/>
                <w:szCs w:val="20"/>
              </w:rPr>
              <w:t>庁外でのデータ保管</w:t>
            </w:r>
          </w:p>
        </w:tc>
        <w:tc>
          <w:tcPr>
            <w:tcW w:w="3082" w:type="pct"/>
            <w:tcBorders>
              <w:bottom w:val="single" w:sz="4" w:space="0" w:color="auto"/>
            </w:tcBorders>
            <w:shd w:val="clear" w:color="auto" w:fill="auto"/>
          </w:tcPr>
          <w:p w14:paraId="603C2CA4" w14:textId="77777777" w:rsidR="00E26809" w:rsidRPr="00A24862" w:rsidRDefault="00E26809" w:rsidP="0099523C">
            <w:pPr>
              <w:spacing w:line="300" w:lineRule="exact"/>
              <w:rPr>
                <w:sz w:val="20"/>
                <w:szCs w:val="20"/>
              </w:rPr>
            </w:pPr>
            <w:r w:rsidRPr="00A24862">
              <w:rPr>
                <w:rFonts w:hint="eastAsia"/>
                <w:sz w:val="20"/>
                <w:szCs w:val="20"/>
              </w:rPr>
              <w:t>地震、水害、テロ、火災などの大規模災害時や、ハードウェアの大規模障害の対策として、庁外保管を実施すること。そのため、データは可搬媒体（磁気媒体等）に記録し、保管場所に搬送可能な構成にて構築すること。外部保管データ自体に盗難・紛失のリスクを軽減できる対策を施すこと。ただし、データをシステムの復旧に使用する際、作業時間、作業方法等に著しい影響を与えるような方式を避けること。</w:t>
            </w:r>
          </w:p>
        </w:tc>
      </w:tr>
    </w:tbl>
    <w:p w14:paraId="4ADCAD0B" w14:textId="77777777" w:rsidR="00AA4794" w:rsidRPr="00A24862" w:rsidRDefault="00AA4794" w:rsidP="00483AAD">
      <w:pPr>
        <w:rPr>
          <w:sz w:val="24"/>
          <w:szCs w:val="24"/>
        </w:rPr>
      </w:pPr>
    </w:p>
    <w:p w14:paraId="32F71583" w14:textId="6EB5BED2" w:rsidR="0069151B" w:rsidRPr="00A24862" w:rsidRDefault="0069151B" w:rsidP="0069151B">
      <w:pPr>
        <w:rPr>
          <w:sz w:val="24"/>
          <w:szCs w:val="24"/>
        </w:rPr>
      </w:pPr>
      <w:r w:rsidRPr="00A24862">
        <w:rPr>
          <w:rFonts w:hint="eastAsia"/>
          <w:sz w:val="24"/>
          <w:szCs w:val="24"/>
        </w:rPr>
        <w:t xml:space="preserve">　　キ　プロジェクト管理</w:t>
      </w:r>
    </w:p>
    <w:p w14:paraId="79E00982" w14:textId="77777777" w:rsidR="00E74E75" w:rsidRPr="00A24862" w:rsidRDefault="0069151B" w:rsidP="00E74E75">
      <w:pPr>
        <w:ind w:leftChars="270" w:left="567" w:firstLine="142"/>
        <w:rPr>
          <w:sz w:val="24"/>
          <w:szCs w:val="24"/>
        </w:rPr>
      </w:pPr>
      <w:r w:rsidRPr="00A24862">
        <w:rPr>
          <w:rFonts w:hint="eastAsia"/>
          <w:sz w:val="24"/>
          <w:szCs w:val="24"/>
        </w:rPr>
        <w:t xml:space="preserve">　</w:t>
      </w:r>
      <w:r w:rsidR="00E74E75" w:rsidRPr="00A24862">
        <w:rPr>
          <w:rFonts w:hint="eastAsia"/>
          <w:sz w:val="24"/>
          <w:szCs w:val="24"/>
        </w:rPr>
        <w:t>業務実施にあたり受託者は本業務を確実に履行できる体制を設けることとし、以下のスキルを持った要員を配置すること。</w:t>
      </w:r>
    </w:p>
    <w:tbl>
      <w:tblPr>
        <w:tblW w:w="467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7079"/>
      </w:tblGrid>
      <w:tr w:rsidR="00A24862" w:rsidRPr="00A24862" w14:paraId="4BC6A117" w14:textId="77777777" w:rsidTr="00350762">
        <w:trPr>
          <w:tblHeader/>
        </w:trPr>
        <w:tc>
          <w:tcPr>
            <w:tcW w:w="1068" w:type="pct"/>
            <w:shd w:val="clear" w:color="auto" w:fill="F2F2F2"/>
          </w:tcPr>
          <w:p w14:paraId="1BDC82D6" w14:textId="77777777" w:rsidR="00350762" w:rsidRPr="00A24862" w:rsidRDefault="00350762" w:rsidP="0099523C">
            <w:pPr>
              <w:spacing w:line="300" w:lineRule="exact"/>
              <w:jc w:val="center"/>
              <w:rPr>
                <w:rFonts w:ascii="ＭＳ 明朝"/>
                <w:sz w:val="20"/>
                <w:szCs w:val="20"/>
              </w:rPr>
            </w:pPr>
            <w:r w:rsidRPr="00A24862">
              <w:rPr>
                <w:rFonts w:hint="eastAsia"/>
                <w:sz w:val="20"/>
                <w:szCs w:val="20"/>
              </w:rPr>
              <w:t>要求するスキル</w:t>
            </w:r>
          </w:p>
        </w:tc>
        <w:tc>
          <w:tcPr>
            <w:tcW w:w="3932" w:type="pct"/>
            <w:shd w:val="clear" w:color="auto" w:fill="F2F2F2"/>
          </w:tcPr>
          <w:p w14:paraId="75940D14" w14:textId="77777777" w:rsidR="00350762" w:rsidRPr="00A24862" w:rsidRDefault="00350762" w:rsidP="0099523C">
            <w:pPr>
              <w:spacing w:line="300" w:lineRule="exact"/>
              <w:jc w:val="center"/>
              <w:rPr>
                <w:rFonts w:ascii="ＭＳ 明朝"/>
                <w:sz w:val="20"/>
                <w:szCs w:val="20"/>
              </w:rPr>
            </w:pPr>
            <w:r w:rsidRPr="00A24862">
              <w:rPr>
                <w:rFonts w:hint="eastAsia"/>
                <w:sz w:val="20"/>
                <w:szCs w:val="20"/>
              </w:rPr>
              <w:t>スキルの詳細</w:t>
            </w:r>
          </w:p>
        </w:tc>
      </w:tr>
      <w:tr w:rsidR="00A24862" w:rsidRPr="00A24862" w14:paraId="25594093" w14:textId="77777777" w:rsidTr="00350762">
        <w:tc>
          <w:tcPr>
            <w:tcW w:w="1068" w:type="pct"/>
            <w:shd w:val="clear" w:color="auto" w:fill="auto"/>
            <w:vAlign w:val="center"/>
          </w:tcPr>
          <w:p w14:paraId="1E1ECDB1" w14:textId="77777777" w:rsidR="00350762" w:rsidRPr="00A24862" w:rsidRDefault="00350762" w:rsidP="0099523C">
            <w:pPr>
              <w:spacing w:line="300" w:lineRule="exact"/>
              <w:jc w:val="left"/>
              <w:rPr>
                <w:rFonts w:ascii="ＭＳ 明朝"/>
                <w:sz w:val="20"/>
                <w:szCs w:val="20"/>
              </w:rPr>
            </w:pPr>
            <w:r w:rsidRPr="00A24862">
              <w:rPr>
                <w:rFonts w:hint="eastAsia"/>
                <w:sz w:val="20"/>
                <w:szCs w:val="20"/>
              </w:rPr>
              <w:t>プロジェクト管理能力を有する者</w:t>
            </w:r>
          </w:p>
        </w:tc>
        <w:tc>
          <w:tcPr>
            <w:tcW w:w="3932" w:type="pct"/>
            <w:shd w:val="clear" w:color="auto" w:fill="auto"/>
          </w:tcPr>
          <w:p w14:paraId="1EC5CD14" w14:textId="77777777" w:rsidR="00350762" w:rsidRPr="00A24862" w:rsidRDefault="00350762" w:rsidP="0099523C">
            <w:pPr>
              <w:spacing w:line="300" w:lineRule="exact"/>
              <w:ind w:left="174" w:hangingChars="87" w:hanging="174"/>
              <w:rPr>
                <w:sz w:val="20"/>
                <w:szCs w:val="20"/>
              </w:rPr>
            </w:pPr>
            <w:r w:rsidRPr="00A24862">
              <w:rPr>
                <w:rFonts w:hint="eastAsia"/>
                <w:sz w:val="20"/>
                <w:szCs w:val="20"/>
              </w:rPr>
              <w:t>・プロジェクト実施計画を策定し、システムの設計・開発、テスト、システムの評価、プロジェクト間の調整を行い、生産性及び品質の向上に資する管理能力を有すること。</w:t>
            </w:r>
          </w:p>
        </w:tc>
      </w:tr>
      <w:tr w:rsidR="00A24862" w:rsidRPr="00A24862" w14:paraId="45909EC1" w14:textId="77777777" w:rsidTr="00350762">
        <w:tc>
          <w:tcPr>
            <w:tcW w:w="1068" w:type="pct"/>
            <w:shd w:val="clear" w:color="auto" w:fill="auto"/>
            <w:vAlign w:val="center"/>
          </w:tcPr>
          <w:p w14:paraId="6C0F05BE" w14:textId="77777777" w:rsidR="00350762" w:rsidRPr="00A24862" w:rsidRDefault="00350762" w:rsidP="0099523C">
            <w:pPr>
              <w:spacing w:line="300" w:lineRule="exact"/>
              <w:jc w:val="left"/>
              <w:rPr>
                <w:sz w:val="20"/>
                <w:szCs w:val="20"/>
              </w:rPr>
            </w:pPr>
            <w:r w:rsidRPr="00A24862">
              <w:rPr>
                <w:rFonts w:hint="eastAsia"/>
                <w:sz w:val="20"/>
                <w:szCs w:val="20"/>
              </w:rPr>
              <w:t>品質管理能力を有する者</w:t>
            </w:r>
          </w:p>
        </w:tc>
        <w:tc>
          <w:tcPr>
            <w:tcW w:w="3932" w:type="pct"/>
            <w:shd w:val="clear" w:color="auto" w:fill="auto"/>
          </w:tcPr>
          <w:p w14:paraId="175C28A9" w14:textId="77777777" w:rsidR="00350762" w:rsidRPr="00A24862" w:rsidRDefault="00350762" w:rsidP="0099523C">
            <w:pPr>
              <w:spacing w:line="300" w:lineRule="exact"/>
              <w:ind w:leftChars="1" w:left="176" w:hangingChars="87" w:hanging="174"/>
              <w:rPr>
                <w:sz w:val="20"/>
                <w:szCs w:val="20"/>
              </w:rPr>
            </w:pPr>
            <w:r w:rsidRPr="00A24862">
              <w:rPr>
                <w:rFonts w:hint="eastAsia"/>
                <w:sz w:val="20"/>
                <w:szCs w:val="20"/>
              </w:rPr>
              <w:t>・受託者の品質管理規準に従い、プロジェクトを離れて第三者的かつ客観的に、プロジェクト全般の品質状況を監査し、評価・改善する能力を有すること。</w:t>
            </w:r>
          </w:p>
        </w:tc>
      </w:tr>
      <w:tr w:rsidR="00350762" w:rsidRPr="00A24862" w14:paraId="7A5DEA65" w14:textId="77777777" w:rsidTr="00350762">
        <w:tc>
          <w:tcPr>
            <w:tcW w:w="1068" w:type="pct"/>
            <w:shd w:val="clear" w:color="auto" w:fill="auto"/>
          </w:tcPr>
          <w:p w14:paraId="456705FC" w14:textId="77777777" w:rsidR="00350762" w:rsidRPr="00A24862" w:rsidRDefault="00350762" w:rsidP="0099523C">
            <w:pPr>
              <w:spacing w:line="300" w:lineRule="exact"/>
              <w:jc w:val="left"/>
              <w:rPr>
                <w:sz w:val="20"/>
                <w:szCs w:val="20"/>
              </w:rPr>
            </w:pPr>
            <w:r w:rsidRPr="00A24862">
              <w:rPr>
                <w:rFonts w:hint="eastAsia"/>
                <w:sz w:val="20"/>
                <w:szCs w:val="20"/>
              </w:rPr>
              <w:t>導入ソフトウェアに関する専門知識を有する者</w:t>
            </w:r>
          </w:p>
        </w:tc>
        <w:tc>
          <w:tcPr>
            <w:tcW w:w="3932" w:type="pct"/>
            <w:shd w:val="clear" w:color="auto" w:fill="auto"/>
          </w:tcPr>
          <w:p w14:paraId="1C5D659F" w14:textId="77777777" w:rsidR="00350762" w:rsidRPr="00A24862" w:rsidRDefault="00350762" w:rsidP="0099523C">
            <w:pPr>
              <w:spacing w:line="300" w:lineRule="exact"/>
              <w:ind w:left="200" w:hangingChars="100" w:hanging="200"/>
              <w:jc w:val="left"/>
              <w:rPr>
                <w:sz w:val="20"/>
                <w:szCs w:val="20"/>
              </w:rPr>
            </w:pPr>
            <w:r w:rsidRPr="00A24862">
              <w:rPr>
                <w:rFonts w:hint="eastAsia"/>
                <w:sz w:val="20"/>
                <w:szCs w:val="20"/>
              </w:rPr>
              <w:t>・導入するソフトウェア（ＯＳ・ミドルウェア含む）に関する専門知識と、本調達</w:t>
            </w:r>
            <w:r w:rsidRPr="00A24862">
              <w:rPr>
                <w:sz w:val="20"/>
                <w:szCs w:val="20"/>
              </w:rPr>
              <w:t>の要求事項</w:t>
            </w:r>
            <w:r w:rsidRPr="00A24862">
              <w:rPr>
                <w:rFonts w:hint="eastAsia"/>
                <w:sz w:val="20"/>
                <w:szCs w:val="20"/>
              </w:rPr>
              <w:t>を理解したうえで、最適なシステム構成の設計・構築・運用に係る技術及び技術コンサルティング能力を有すること。</w:t>
            </w:r>
          </w:p>
          <w:p w14:paraId="46104CC5" w14:textId="77777777" w:rsidR="00350762" w:rsidRPr="00A24862" w:rsidRDefault="00350762" w:rsidP="0099523C">
            <w:pPr>
              <w:spacing w:line="300" w:lineRule="exact"/>
              <w:ind w:left="174" w:hangingChars="87" w:hanging="174"/>
              <w:rPr>
                <w:sz w:val="20"/>
                <w:szCs w:val="20"/>
              </w:rPr>
            </w:pPr>
            <w:r w:rsidRPr="00A24862">
              <w:rPr>
                <w:rFonts w:hint="eastAsia"/>
                <w:sz w:val="20"/>
                <w:szCs w:val="20"/>
              </w:rPr>
              <w:t>・パッケージソフトウェア・</w:t>
            </w:r>
            <w:r w:rsidRPr="00A24862">
              <w:rPr>
                <w:sz w:val="20"/>
                <w:szCs w:val="20"/>
              </w:rPr>
              <w:t>ミドルウェア等</w:t>
            </w:r>
            <w:r w:rsidRPr="00A24862">
              <w:rPr>
                <w:rFonts w:hint="eastAsia"/>
                <w:sz w:val="20"/>
                <w:szCs w:val="20"/>
              </w:rPr>
              <w:t>に関するベンダ資格が存在する場合については、その資格を取得していることが望ましい。</w:t>
            </w:r>
          </w:p>
        </w:tc>
      </w:tr>
    </w:tbl>
    <w:p w14:paraId="6FEFEDCF" w14:textId="77777777" w:rsidR="00E74E75" w:rsidRPr="00A24862" w:rsidRDefault="00E74E75" w:rsidP="0069151B">
      <w:pPr>
        <w:rPr>
          <w:sz w:val="24"/>
          <w:szCs w:val="24"/>
        </w:rPr>
      </w:pPr>
    </w:p>
    <w:p w14:paraId="2B3B8997" w14:textId="2CD65D00" w:rsidR="0069151B" w:rsidRPr="00A24862" w:rsidRDefault="0069151B" w:rsidP="0069151B">
      <w:pPr>
        <w:rPr>
          <w:sz w:val="24"/>
          <w:szCs w:val="24"/>
        </w:rPr>
      </w:pPr>
      <w:r w:rsidRPr="00A24862">
        <w:rPr>
          <w:rFonts w:hint="eastAsia"/>
          <w:sz w:val="24"/>
          <w:szCs w:val="24"/>
        </w:rPr>
        <w:t xml:space="preserve">　　</w:t>
      </w:r>
      <w:r w:rsidR="00010846" w:rsidRPr="00A24862">
        <w:rPr>
          <w:rFonts w:hint="eastAsia"/>
          <w:sz w:val="24"/>
          <w:szCs w:val="24"/>
        </w:rPr>
        <w:t>ク</w:t>
      </w:r>
      <w:r w:rsidRPr="00A24862">
        <w:rPr>
          <w:rFonts w:hint="eastAsia"/>
          <w:sz w:val="24"/>
          <w:szCs w:val="24"/>
        </w:rPr>
        <w:t xml:space="preserve">　</w:t>
      </w:r>
      <w:r w:rsidR="00010846" w:rsidRPr="00A24862">
        <w:rPr>
          <w:rFonts w:hint="eastAsia"/>
          <w:sz w:val="24"/>
          <w:szCs w:val="24"/>
        </w:rPr>
        <w:t>会議等</w:t>
      </w:r>
    </w:p>
    <w:p w14:paraId="3C29BBD6" w14:textId="1D0ECDB6" w:rsidR="0069151B" w:rsidRPr="00A24862" w:rsidRDefault="00D615CE" w:rsidP="00D615CE">
      <w:pPr>
        <w:ind w:leftChars="337" w:left="708" w:firstLine="143"/>
        <w:rPr>
          <w:sz w:val="24"/>
          <w:szCs w:val="24"/>
        </w:rPr>
      </w:pPr>
      <w:r w:rsidRPr="00A24862">
        <w:rPr>
          <w:rFonts w:hint="eastAsia"/>
          <w:sz w:val="24"/>
          <w:szCs w:val="24"/>
        </w:rPr>
        <w:t>受託者は、定期報告の会議体として、定例報告会、工程完了報告会等の定例会を設置することとし、必要な報告書類を会議開催までに完備しつつ、会議終了後、会議内容を書面で</w:t>
      </w:r>
      <w:r w:rsidR="006E234C" w:rsidRPr="00A24862">
        <w:rPr>
          <w:rFonts w:hint="eastAsia"/>
          <w:sz w:val="24"/>
          <w:szCs w:val="24"/>
        </w:rPr>
        <w:t>宮崎県総合博物館</w:t>
      </w:r>
      <w:r w:rsidRPr="00A24862">
        <w:rPr>
          <w:rFonts w:hint="eastAsia"/>
          <w:sz w:val="24"/>
          <w:szCs w:val="24"/>
        </w:rPr>
        <w:t>へ報告し、その了承を得るものとする。なお、規</w:t>
      </w:r>
      <w:r w:rsidRPr="00A24862">
        <w:rPr>
          <w:rFonts w:hint="eastAsia"/>
          <w:sz w:val="24"/>
          <w:szCs w:val="24"/>
        </w:rPr>
        <w:lastRenderedPageBreak/>
        <w:t>定した以外の会議が必要な場合は、適宜必要な会議を開催すること。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9"/>
        <w:gridCol w:w="1134"/>
        <w:gridCol w:w="6145"/>
      </w:tblGrid>
      <w:tr w:rsidR="00A24862" w:rsidRPr="00A24862" w14:paraId="0E2D9C50" w14:textId="77777777" w:rsidTr="00AA00E8">
        <w:trPr>
          <w:cantSplit/>
          <w:tblHeader/>
          <w:jc w:val="right"/>
        </w:trPr>
        <w:tc>
          <w:tcPr>
            <w:tcW w:w="1639" w:type="dxa"/>
            <w:shd w:val="clear" w:color="auto" w:fill="F2F2F2"/>
          </w:tcPr>
          <w:p w14:paraId="6748A78A" w14:textId="77777777" w:rsidR="00AA00E8" w:rsidRPr="00A24862" w:rsidRDefault="00AA00E8" w:rsidP="0099523C">
            <w:pPr>
              <w:spacing w:line="300" w:lineRule="exact"/>
              <w:jc w:val="center"/>
              <w:rPr>
                <w:sz w:val="20"/>
                <w:szCs w:val="20"/>
              </w:rPr>
            </w:pPr>
            <w:r w:rsidRPr="00A24862">
              <w:rPr>
                <w:rFonts w:hint="eastAsia"/>
                <w:sz w:val="20"/>
                <w:szCs w:val="20"/>
              </w:rPr>
              <w:t>会議体</w:t>
            </w:r>
          </w:p>
        </w:tc>
        <w:tc>
          <w:tcPr>
            <w:tcW w:w="1134" w:type="dxa"/>
            <w:tcBorders>
              <w:right w:val="single" w:sz="6" w:space="0" w:color="auto"/>
            </w:tcBorders>
            <w:shd w:val="clear" w:color="auto" w:fill="F2F2F2"/>
          </w:tcPr>
          <w:p w14:paraId="69503538" w14:textId="77777777" w:rsidR="00AA00E8" w:rsidRPr="00A24862" w:rsidRDefault="00AA00E8" w:rsidP="0099523C">
            <w:pPr>
              <w:spacing w:line="300" w:lineRule="exact"/>
              <w:jc w:val="center"/>
              <w:rPr>
                <w:sz w:val="20"/>
                <w:szCs w:val="20"/>
              </w:rPr>
            </w:pPr>
            <w:r w:rsidRPr="00A24862">
              <w:rPr>
                <w:rFonts w:hint="eastAsia"/>
                <w:sz w:val="20"/>
                <w:szCs w:val="20"/>
              </w:rPr>
              <w:t>要素</w:t>
            </w:r>
          </w:p>
        </w:tc>
        <w:tc>
          <w:tcPr>
            <w:tcW w:w="6145" w:type="dxa"/>
            <w:tcBorders>
              <w:left w:val="single" w:sz="6" w:space="0" w:color="auto"/>
            </w:tcBorders>
            <w:shd w:val="clear" w:color="auto" w:fill="F2F2F2"/>
          </w:tcPr>
          <w:p w14:paraId="451693B7" w14:textId="77777777" w:rsidR="00AA00E8" w:rsidRPr="00A24862" w:rsidRDefault="00AA00E8" w:rsidP="0099523C">
            <w:pPr>
              <w:spacing w:line="300" w:lineRule="exact"/>
              <w:jc w:val="center"/>
              <w:rPr>
                <w:sz w:val="20"/>
                <w:szCs w:val="20"/>
              </w:rPr>
            </w:pPr>
            <w:r w:rsidRPr="00A24862">
              <w:rPr>
                <w:rFonts w:hint="eastAsia"/>
                <w:sz w:val="20"/>
                <w:szCs w:val="20"/>
              </w:rPr>
              <w:t>実施内容</w:t>
            </w:r>
          </w:p>
        </w:tc>
      </w:tr>
      <w:tr w:rsidR="00A24862" w:rsidRPr="00A24862" w14:paraId="36FBD3E2" w14:textId="77777777" w:rsidTr="00AA00E8">
        <w:trPr>
          <w:cantSplit/>
          <w:trHeight w:val="375"/>
          <w:jc w:val="right"/>
        </w:trPr>
        <w:tc>
          <w:tcPr>
            <w:tcW w:w="1639" w:type="dxa"/>
            <w:vMerge w:val="restart"/>
          </w:tcPr>
          <w:p w14:paraId="06D271D2" w14:textId="77777777" w:rsidR="00AA00E8" w:rsidRPr="00A24862" w:rsidRDefault="00AA00E8" w:rsidP="0099523C">
            <w:pPr>
              <w:spacing w:line="300" w:lineRule="exact"/>
              <w:rPr>
                <w:sz w:val="20"/>
                <w:szCs w:val="20"/>
              </w:rPr>
            </w:pPr>
            <w:r w:rsidRPr="00A24862">
              <w:rPr>
                <w:rFonts w:hint="eastAsia"/>
                <w:sz w:val="20"/>
                <w:szCs w:val="20"/>
              </w:rPr>
              <w:t>定例報告会</w:t>
            </w:r>
          </w:p>
        </w:tc>
        <w:tc>
          <w:tcPr>
            <w:tcW w:w="1134" w:type="dxa"/>
            <w:tcBorders>
              <w:bottom w:val="single" w:sz="6" w:space="0" w:color="auto"/>
              <w:right w:val="single" w:sz="6" w:space="0" w:color="auto"/>
            </w:tcBorders>
          </w:tcPr>
          <w:p w14:paraId="52654713" w14:textId="77777777" w:rsidR="00AA00E8" w:rsidRPr="00A24862" w:rsidRDefault="00AA00E8" w:rsidP="0099523C">
            <w:pPr>
              <w:spacing w:line="300" w:lineRule="exact"/>
              <w:rPr>
                <w:sz w:val="20"/>
                <w:szCs w:val="20"/>
              </w:rPr>
            </w:pPr>
            <w:r w:rsidRPr="00A24862">
              <w:rPr>
                <w:rFonts w:hint="eastAsia"/>
                <w:sz w:val="20"/>
                <w:szCs w:val="20"/>
              </w:rPr>
              <w:t>目的</w:t>
            </w:r>
          </w:p>
        </w:tc>
        <w:tc>
          <w:tcPr>
            <w:tcW w:w="6145" w:type="dxa"/>
            <w:tcBorders>
              <w:left w:val="single" w:sz="6" w:space="0" w:color="auto"/>
              <w:bottom w:val="single" w:sz="6" w:space="0" w:color="auto"/>
            </w:tcBorders>
          </w:tcPr>
          <w:p w14:paraId="1264902D" w14:textId="77777777" w:rsidR="00AA00E8" w:rsidRPr="00A24862" w:rsidRDefault="00AA00E8" w:rsidP="0099523C">
            <w:pPr>
              <w:spacing w:line="300" w:lineRule="exact"/>
              <w:rPr>
                <w:sz w:val="20"/>
                <w:szCs w:val="20"/>
              </w:rPr>
            </w:pPr>
            <w:r w:rsidRPr="00A24862">
              <w:rPr>
                <w:rFonts w:hint="eastAsia"/>
                <w:sz w:val="20"/>
                <w:szCs w:val="20"/>
              </w:rPr>
              <w:t>プロジェクト計画策定時に定義したプロジェクト管理方法に基づくプロジェクト管理を実施すること。</w:t>
            </w:r>
          </w:p>
        </w:tc>
      </w:tr>
      <w:tr w:rsidR="00A24862" w:rsidRPr="00A24862" w14:paraId="7C040972" w14:textId="77777777" w:rsidTr="00AA00E8">
        <w:trPr>
          <w:cantSplit/>
          <w:trHeight w:val="375"/>
          <w:jc w:val="right"/>
        </w:trPr>
        <w:tc>
          <w:tcPr>
            <w:tcW w:w="1639" w:type="dxa"/>
            <w:vMerge/>
          </w:tcPr>
          <w:p w14:paraId="75FC4E27" w14:textId="77777777" w:rsidR="00AA00E8" w:rsidRPr="00A24862" w:rsidRDefault="00AA00E8" w:rsidP="0099523C"/>
        </w:tc>
        <w:tc>
          <w:tcPr>
            <w:tcW w:w="1134" w:type="dxa"/>
            <w:tcBorders>
              <w:top w:val="single" w:sz="6" w:space="0" w:color="auto"/>
              <w:bottom w:val="single" w:sz="6" w:space="0" w:color="auto"/>
              <w:right w:val="single" w:sz="6" w:space="0" w:color="auto"/>
            </w:tcBorders>
          </w:tcPr>
          <w:p w14:paraId="6B4F3230" w14:textId="77777777" w:rsidR="00AA00E8" w:rsidRPr="00A24862" w:rsidRDefault="00AA00E8" w:rsidP="0099523C">
            <w:pPr>
              <w:spacing w:line="300" w:lineRule="exact"/>
              <w:rPr>
                <w:sz w:val="20"/>
                <w:szCs w:val="20"/>
              </w:rPr>
            </w:pPr>
            <w:r w:rsidRPr="00A24862">
              <w:rPr>
                <w:rFonts w:hint="eastAsia"/>
                <w:sz w:val="20"/>
                <w:szCs w:val="20"/>
              </w:rPr>
              <w:t>参加者</w:t>
            </w:r>
          </w:p>
        </w:tc>
        <w:tc>
          <w:tcPr>
            <w:tcW w:w="6145" w:type="dxa"/>
            <w:tcBorders>
              <w:top w:val="single" w:sz="6" w:space="0" w:color="auto"/>
              <w:left w:val="single" w:sz="6" w:space="0" w:color="auto"/>
              <w:bottom w:val="single" w:sz="6" w:space="0" w:color="auto"/>
            </w:tcBorders>
          </w:tcPr>
          <w:p w14:paraId="58455DBD" w14:textId="3B01651D" w:rsidR="00AA00E8" w:rsidRPr="00A24862" w:rsidRDefault="00AA00E8" w:rsidP="0099523C">
            <w:pPr>
              <w:spacing w:line="300" w:lineRule="exact"/>
              <w:rPr>
                <w:sz w:val="20"/>
                <w:szCs w:val="20"/>
              </w:rPr>
            </w:pPr>
            <w:r w:rsidRPr="00A24862">
              <w:rPr>
                <w:rFonts w:hint="eastAsia"/>
                <w:sz w:val="20"/>
                <w:szCs w:val="20"/>
              </w:rPr>
              <w:t>本県　 ：</w:t>
            </w:r>
            <w:r w:rsidR="006E234C" w:rsidRPr="00A24862">
              <w:rPr>
                <w:rFonts w:hint="eastAsia"/>
                <w:sz w:val="20"/>
                <w:szCs w:val="20"/>
              </w:rPr>
              <w:t>宮崎県総合博物館</w:t>
            </w:r>
            <w:r w:rsidRPr="00A24862">
              <w:rPr>
                <w:rFonts w:hint="eastAsia"/>
                <w:sz w:val="20"/>
                <w:szCs w:val="20"/>
              </w:rPr>
              <w:t>、</w:t>
            </w:r>
            <w:r w:rsidR="006E234C" w:rsidRPr="00A24862">
              <w:rPr>
                <w:rFonts w:hint="eastAsia"/>
                <w:sz w:val="20"/>
                <w:szCs w:val="20"/>
              </w:rPr>
              <w:t>文化財課、</w:t>
            </w:r>
            <w:r w:rsidRPr="00A24862">
              <w:rPr>
                <w:rFonts w:hint="eastAsia"/>
                <w:sz w:val="20"/>
                <w:szCs w:val="20"/>
              </w:rPr>
              <w:t>デジタル推進課</w:t>
            </w:r>
          </w:p>
          <w:p w14:paraId="7829F0B3" w14:textId="53CB930C" w:rsidR="00AA00E8" w:rsidRPr="00A24862" w:rsidRDefault="00AA00E8" w:rsidP="0099523C">
            <w:pPr>
              <w:spacing w:line="300" w:lineRule="exact"/>
              <w:rPr>
                <w:sz w:val="20"/>
                <w:szCs w:val="20"/>
              </w:rPr>
            </w:pPr>
            <w:r w:rsidRPr="00A24862">
              <w:rPr>
                <w:rFonts w:hint="eastAsia"/>
                <w:sz w:val="20"/>
                <w:szCs w:val="20"/>
              </w:rPr>
              <w:t>受託者 ：プロジェクト責任者、各領域責任者、担当者等</w:t>
            </w:r>
          </w:p>
        </w:tc>
      </w:tr>
      <w:tr w:rsidR="00A24862" w:rsidRPr="00A24862" w14:paraId="5647B68B" w14:textId="77777777" w:rsidTr="00AA00E8">
        <w:trPr>
          <w:cantSplit/>
          <w:trHeight w:val="207"/>
          <w:jc w:val="right"/>
        </w:trPr>
        <w:tc>
          <w:tcPr>
            <w:tcW w:w="1639" w:type="dxa"/>
            <w:vMerge/>
          </w:tcPr>
          <w:p w14:paraId="41EB5585" w14:textId="77777777" w:rsidR="00AA00E8" w:rsidRPr="00A24862" w:rsidRDefault="00AA00E8" w:rsidP="0099523C"/>
        </w:tc>
        <w:tc>
          <w:tcPr>
            <w:tcW w:w="1134" w:type="dxa"/>
            <w:tcBorders>
              <w:top w:val="single" w:sz="6" w:space="0" w:color="auto"/>
              <w:bottom w:val="single" w:sz="6" w:space="0" w:color="auto"/>
              <w:right w:val="single" w:sz="6" w:space="0" w:color="auto"/>
            </w:tcBorders>
          </w:tcPr>
          <w:p w14:paraId="7C3CB9F0" w14:textId="77777777" w:rsidR="00AA00E8" w:rsidRPr="00A24862" w:rsidRDefault="00AA00E8" w:rsidP="0099523C">
            <w:pPr>
              <w:spacing w:line="300" w:lineRule="exact"/>
              <w:rPr>
                <w:sz w:val="20"/>
                <w:szCs w:val="20"/>
              </w:rPr>
            </w:pPr>
            <w:r w:rsidRPr="00A24862">
              <w:rPr>
                <w:rFonts w:hint="eastAsia"/>
                <w:sz w:val="20"/>
                <w:szCs w:val="20"/>
              </w:rPr>
              <w:t>開催頻度</w:t>
            </w:r>
          </w:p>
        </w:tc>
        <w:tc>
          <w:tcPr>
            <w:tcW w:w="6145" w:type="dxa"/>
            <w:tcBorders>
              <w:top w:val="single" w:sz="6" w:space="0" w:color="auto"/>
              <w:left w:val="single" w:sz="6" w:space="0" w:color="auto"/>
              <w:bottom w:val="single" w:sz="6" w:space="0" w:color="auto"/>
            </w:tcBorders>
          </w:tcPr>
          <w:p w14:paraId="40B6183C" w14:textId="77777777" w:rsidR="00AA00E8" w:rsidRPr="00A24862" w:rsidRDefault="00AA00E8" w:rsidP="0099523C">
            <w:pPr>
              <w:spacing w:line="300" w:lineRule="exact"/>
              <w:rPr>
                <w:sz w:val="20"/>
                <w:szCs w:val="20"/>
              </w:rPr>
            </w:pPr>
            <w:r w:rsidRPr="00A24862">
              <w:rPr>
                <w:rFonts w:hint="eastAsia"/>
                <w:sz w:val="20"/>
                <w:szCs w:val="20"/>
              </w:rPr>
              <w:t>定期的に開催することとし、詳細は本県との協議のうえ、決定すること。</w:t>
            </w:r>
          </w:p>
          <w:p w14:paraId="24CC8CF1" w14:textId="0FEEBD00" w:rsidR="00AA00E8" w:rsidRPr="00A24862" w:rsidRDefault="00AA00E8" w:rsidP="0099523C">
            <w:pPr>
              <w:spacing w:line="300" w:lineRule="exact"/>
              <w:rPr>
                <w:sz w:val="20"/>
                <w:szCs w:val="20"/>
              </w:rPr>
            </w:pPr>
            <w:r w:rsidRPr="00A24862">
              <w:rPr>
                <w:rFonts w:hint="eastAsia"/>
                <w:sz w:val="20"/>
                <w:szCs w:val="20"/>
              </w:rPr>
              <w:t>本システムの構築の定例報告会は月１回程度と想定し、Webでの開催も考慮すること。</w:t>
            </w:r>
          </w:p>
        </w:tc>
      </w:tr>
      <w:tr w:rsidR="00A24862" w:rsidRPr="00A24862" w14:paraId="7DA13A59" w14:textId="77777777" w:rsidTr="00AA00E8">
        <w:trPr>
          <w:cantSplit/>
          <w:trHeight w:val="347"/>
          <w:jc w:val="right"/>
        </w:trPr>
        <w:tc>
          <w:tcPr>
            <w:tcW w:w="1639" w:type="dxa"/>
            <w:vMerge/>
          </w:tcPr>
          <w:p w14:paraId="1832C6CB" w14:textId="77777777" w:rsidR="00AA00E8" w:rsidRPr="00A24862" w:rsidRDefault="00AA00E8" w:rsidP="0099523C"/>
        </w:tc>
        <w:tc>
          <w:tcPr>
            <w:tcW w:w="1134" w:type="dxa"/>
            <w:tcBorders>
              <w:top w:val="single" w:sz="6" w:space="0" w:color="auto"/>
              <w:right w:val="single" w:sz="6" w:space="0" w:color="auto"/>
            </w:tcBorders>
          </w:tcPr>
          <w:p w14:paraId="6F011A7B" w14:textId="77777777" w:rsidR="00AA00E8" w:rsidRPr="00A24862" w:rsidRDefault="00AA00E8" w:rsidP="0099523C">
            <w:pPr>
              <w:spacing w:line="300" w:lineRule="exact"/>
              <w:rPr>
                <w:sz w:val="20"/>
                <w:szCs w:val="20"/>
              </w:rPr>
            </w:pPr>
            <w:r w:rsidRPr="00A24862">
              <w:rPr>
                <w:rFonts w:hint="eastAsia"/>
                <w:sz w:val="20"/>
                <w:szCs w:val="20"/>
              </w:rPr>
              <w:t>報告書類</w:t>
            </w:r>
          </w:p>
        </w:tc>
        <w:tc>
          <w:tcPr>
            <w:tcW w:w="6145" w:type="dxa"/>
            <w:tcBorders>
              <w:top w:val="single" w:sz="6" w:space="0" w:color="auto"/>
              <w:left w:val="single" w:sz="6" w:space="0" w:color="auto"/>
            </w:tcBorders>
          </w:tcPr>
          <w:p w14:paraId="1861DE7E" w14:textId="77777777" w:rsidR="00AA00E8" w:rsidRPr="00A24862" w:rsidRDefault="00AA00E8" w:rsidP="0099523C">
            <w:pPr>
              <w:spacing w:line="300" w:lineRule="exact"/>
              <w:rPr>
                <w:sz w:val="20"/>
                <w:szCs w:val="20"/>
              </w:rPr>
            </w:pPr>
            <w:r w:rsidRPr="00A24862">
              <w:rPr>
                <w:rFonts w:hint="eastAsia"/>
                <w:sz w:val="20"/>
                <w:szCs w:val="20"/>
              </w:rPr>
              <w:t>進捗報告書、課題管理表、変更管理票、スケジュール、その他必要と思われる報告資料等</w:t>
            </w:r>
          </w:p>
        </w:tc>
      </w:tr>
      <w:tr w:rsidR="00A24862" w:rsidRPr="00A24862" w14:paraId="24CF294E" w14:textId="77777777" w:rsidTr="00AA00E8">
        <w:trPr>
          <w:cantSplit/>
          <w:trHeight w:val="284"/>
          <w:jc w:val="right"/>
        </w:trPr>
        <w:tc>
          <w:tcPr>
            <w:tcW w:w="1639" w:type="dxa"/>
            <w:vMerge w:val="restart"/>
          </w:tcPr>
          <w:p w14:paraId="2D48597A" w14:textId="77777777" w:rsidR="00AA00E8" w:rsidRPr="00A24862" w:rsidRDefault="00AA00E8" w:rsidP="0099523C">
            <w:r w:rsidRPr="00A24862">
              <w:rPr>
                <w:rFonts w:hint="eastAsia"/>
                <w:sz w:val="20"/>
                <w:szCs w:val="20"/>
              </w:rPr>
              <w:t>各工程完了報告会</w:t>
            </w:r>
          </w:p>
        </w:tc>
        <w:tc>
          <w:tcPr>
            <w:tcW w:w="1134" w:type="dxa"/>
            <w:tcBorders>
              <w:bottom w:val="single" w:sz="6" w:space="0" w:color="auto"/>
              <w:right w:val="single" w:sz="6" w:space="0" w:color="auto"/>
            </w:tcBorders>
          </w:tcPr>
          <w:p w14:paraId="4B9D5B96" w14:textId="77777777" w:rsidR="00AA00E8" w:rsidRPr="00A24862" w:rsidRDefault="00AA00E8" w:rsidP="0099523C">
            <w:pPr>
              <w:spacing w:line="300" w:lineRule="exact"/>
              <w:rPr>
                <w:sz w:val="20"/>
                <w:szCs w:val="20"/>
              </w:rPr>
            </w:pPr>
            <w:r w:rsidRPr="00A24862">
              <w:rPr>
                <w:rFonts w:hint="eastAsia"/>
                <w:sz w:val="20"/>
                <w:szCs w:val="20"/>
              </w:rPr>
              <w:t>目的</w:t>
            </w:r>
          </w:p>
        </w:tc>
        <w:tc>
          <w:tcPr>
            <w:tcW w:w="6145" w:type="dxa"/>
            <w:tcBorders>
              <w:left w:val="single" w:sz="6" w:space="0" w:color="auto"/>
              <w:bottom w:val="single" w:sz="6" w:space="0" w:color="auto"/>
            </w:tcBorders>
          </w:tcPr>
          <w:p w14:paraId="6ECF6128" w14:textId="77777777" w:rsidR="00AA00E8" w:rsidRPr="00A24862" w:rsidRDefault="00AA00E8" w:rsidP="0099523C">
            <w:pPr>
              <w:spacing w:line="300" w:lineRule="exact"/>
              <w:rPr>
                <w:sz w:val="20"/>
                <w:szCs w:val="20"/>
              </w:rPr>
            </w:pPr>
            <w:r w:rsidRPr="00A24862">
              <w:rPr>
                <w:rFonts w:hint="eastAsia"/>
                <w:sz w:val="20"/>
                <w:szCs w:val="20"/>
              </w:rPr>
              <w:t>開発成果物の品質を検査すること。</w:t>
            </w:r>
          </w:p>
        </w:tc>
      </w:tr>
      <w:tr w:rsidR="00A24862" w:rsidRPr="00A24862" w14:paraId="6B38E9E6" w14:textId="77777777" w:rsidTr="00AA00E8">
        <w:trPr>
          <w:cantSplit/>
          <w:trHeight w:val="74"/>
          <w:jc w:val="right"/>
        </w:trPr>
        <w:tc>
          <w:tcPr>
            <w:tcW w:w="1639" w:type="dxa"/>
            <w:vMerge/>
          </w:tcPr>
          <w:p w14:paraId="3A704CDC" w14:textId="77777777" w:rsidR="00AA00E8" w:rsidRPr="00A24862" w:rsidRDefault="00AA00E8" w:rsidP="0099523C"/>
        </w:tc>
        <w:tc>
          <w:tcPr>
            <w:tcW w:w="1134" w:type="dxa"/>
            <w:tcBorders>
              <w:top w:val="single" w:sz="6" w:space="0" w:color="auto"/>
              <w:left w:val="single" w:sz="4" w:space="0" w:color="auto"/>
              <w:bottom w:val="single" w:sz="6" w:space="0" w:color="auto"/>
              <w:right w:val="single" w:sz="6" w:space="0" w:color="auto"/>
            </w:tcBorders>
          </w:tcPr>
          <w:p w14:paraId="01415E41" w14:textId="77777777" w:rsidR="00AA00E8" w:rsidRPr="00A24862" w:rsidRDefault="00AA00E8" w:rsidP="0099523C">
            <w:pPr>
              <w:rPr>
                <w:sz w:val="20"/>
                <w:szCs w:val="20"/>
              </w:rPr>
            </w:pPr>
            <w:r w:rsidRPr="00A24862">
              <w:rPr>
                <w:rFonts w:hint="eastAsia"/>
                <w:sz w:val="20"/>
                <w:szCs w:val="20"/>
              </w:rPr>
              <w:t>参加者</w:t>
            </w:r>
          </w:p>
        </w:tc>
        <w:tc>
          <w:tcPr>
            <w:tcW w:w="6145" w:type="dxa"/>
            <w:tcBorders>
              <w:top w:val="single" w:sz="6" w:space="0" w:color="auto"/>
              <w:left w:val="single" w:sz="6" w:space="0" w:color="auto"/>
              <w:bottom w:val="single" w:sz="6" w:space="0" w:color="auto"/>
              <w:right w:val="single" w:sz="4" w:space="0" w:color="auto"/>
            </w:tcBorders>
          </w:tcPr>
          <w:p w14:paraId="43C99E48" w14:textId="62181B89" w:rsidR="00AA00E8" w:rsidRPr="00A24862" w:rsidRDefault="00AA00E8" w:rsidP="0099523C">
            <w:pPr>
              <w:spacing w:line="300" w:lineRule="exact"/>
              <w:rPr>
                <w:sz w:val="20"/>
                <w:szCs w:val="20"/>
              </w:rPr>
            </w:pPr>
            <w:r w:rsidRPr="00A24862">
              <w:rPr>
                <w:rFonts w:hint="eastAsia"/>
                <w:sz w:val="20"/>
                <w:szCs w:val="20"/>
              </w:rPr>
              <w:t>本県 　：</w:t>
            </w:r>
            <w:r w:rsidR="006E234C" w:rsidRPr="00A24862">
              <w:rPr>
                <w:rFonts w:hint="eastAsia"/>
                <w:sz w:val="20"/>
                <w:szCs w:val="20"/>
              </w:rPr>
              <w:t>宮崎県総合博物館、文化財課</w:t>
            </w:r>
            <w:r w:rsidRPr="00A24862">
              <w:rPr>
                <w:rFonts w:hint="eastAsia"/>
                <w:sz w:val="20"/>
                <w:szCs w:val="20"/>
              </w:rPr>
              <w:t>、デジタル推進課</w:t>
            </w:r>
          </w:p>
          <w:p w14:paraId="28CA129D" w14:textId="3D6C3DAF" w:rsidR="00AA00E8" w:rsidRPr="00A24862" w:rsidRDefault="00AA00E8" w:rsidP="0099523C">
            <w:pPr>
              <w:spacing w:line="300" w:lineRule="exact"/>
              <w:rPr>
                <w:sz w:val="20"/>
                <w:szCs w:val="20"/>
              </w:rPr>
            </w:pPr>
            <w:r w:rsidRPr="00A24862">
              <w:rPr>
                <w:rFonts w:hint="eastAsia"/>
                <w:sz w:val="20"/>
                <w:szCs w:val="20"/>
              </w:rPr>
              <w:t>受託者 ：プロジェクト責任者、各領域責任者、他受託者</w:t>
            </w:r>
          </w:p>
        </w:tc>
      </w:tr>
      <w:tr w:rsidR="00A24862" w:rsidRPr="00A24862" w14:paraId="499E0CFC" w14:textId="77777777" w:rsidTr="00AA00E8">
        <w:trPr>
          <w:cantSplit/>
          <w:trHeight w:val="74"/>
          <w:jc w:val="right"/>
        </w:trPr>
        <w:tc>
          <w:tcPr>
            <w:tcW w:w="1639" w:type="dxa"/>
            <w:vMerge/>
          </w:tcPr>
          <w:p w14:paraId="017206BB" w14:textId="77777777" w:rsidR="00AA00E8" w:rsidRPr="00A24862" w:rsidRDefault="00AA00E8" w:rsidP="0099523C"/>
        </w:tc>
        <w:tc>
          <w:tcPr>
            <w:tcW w:w="1134" w:type="dxa"/>
            <w:tcBorders>
              <w:top w:val="single" w:sz="6" w:space="0" w:color="auto"/>
              <w:left w:val="single" w:sz="4" w:space="0" w:color="auto"/>
              <w:bottom w:val="single" w:sz="6" w:space="0" w:color="auto"/>
              <w:right w:val="single" w:sz="6" w:space="0" w:color="auto"/>
            </w:tcBorders>
          </w:tcPr>
          <w:p w14:paraId="0E78F640" w14:textId="77777777" w:rsidR="00AA00E8" w:rsidRPr="00A24862" w:rsidRDefault="00AA00E8" w:rsidP="0099523C">
            <w:pPr>
              <w:rPr>
                <w:sz w:val="20"/>
                <w:szCs w:val="20"/>
              </w:rPr>
            </w:pPr>
            <w:r w:rsidRPr="00A24862">
              <w:rPr>
                <w:rFonts w:hint="eastAsia"/>
                <w:sz w:val="20"/>
                <w:szCs w:val="20"/>
              </w:rPr>
              <w:t>開催頻度</w:t>
            </w:r>
          </w:p>
        </w:tc>
        <w:tc>
          <w:tcPr>
            <w:tcW w:w="6145" w:type="dxa"/>
            <w:tcBorders>
              <w:top w:val="single" w:sz="6" w:space="0" w:color="auto"/>
              <w:left w:val="single" w:sz="6" w:space="0" w:color="auto"/>
              <w:bottom w:val="single" w:sz="6" w:space="0" w:color="auto"/>
              <w:right w:val="single" w:sz="4" w:space="0" w:color="auto"/>
            </w:tcBorders>
          </w:tcPr>
          <w:p w14:paraId="518B9F36" w14:textId="77777777" w:rsidR="00AA00E8" w:rsidRPr="00A24862" w:rsidRDefault="00AA00E8" w:rsidP="0099523C">
            <w:pPr>
              <w:spacing w:line="300" w:lineRule="exact"/>
              <w:rPr>
                <w:sz w:val="20"/>
                <w:szCs w:val="20"/>
              </w:rPr>
            </w:pPr>
            <w:r w:rsidRPr="00A24862">
              <w:rPr>
                <w:rFonts w:hint="eastAsia"/>
                <w:sz w:val="20"/>
                <w:szCs w:val="20"/>
              </w:rPr>
              <w:t>以下の各工程及び主要なマイルストーンの完了時等</w:t>
            </w:r>
          </w:p>
          <w:p w14:paraId="7467B52A" w14:textId="50C270A3" w:rsidR="00AA00E8" w:rsidRPr="00A24862" w:rsidRDefault="00AA408B" w:rsidP="0099523C">
            <w:pPr>
              <w:spacing w:line="300" w:lineRule="exact"/>
              <w:rPr>
                <w:sz w:val="20"/>
                <w:szCs w:val="20"/>
              </w:rPr>
            </w:pPr>
            <w:r w:rsidRPr="00A24862">
              <w:rPr>
                <w:rFonts w:hint="eastAsia"/>
                <w:sz w:val="20"/>
                <w:szCs w:val="20"/>
              </w:rPr>
              <w:t>コンテンツ設計、開発</w:t>
            </w:r>
            <w:r w:rsidR="00AA00E8" w:rsidRPr="00A24862">
              <w:rPr>
                <w:rFonts w:hint="eastAsia"/>
                <w:sz w:val="20"/>
                <w:szCs w:val="20"/>
              </w:rPr>
              <w:t>、受入テスト</w:t>
            </w:r>
            <w:r w:rsidR="007B028F" w:rsidRPr="00A24862">
              <w:rPr>
                <w:rFonts w:hint="eastAsia"/>
                <w:sz w:val="20"/>
                <w:szCs w:val="20"/>
              </w:rPr>
              <w:t>、</w:t>
            </w:r>
            <w:r w:rsidR="00AA00E8" w:rsidRPr="00A24862">
              <w:rPr>
                <w:rFonts w:hint="eastAsia"/>
                <w:sz w:val="20"/>
                <w:szCs w:val="20"/>
              </w:rPr>
              <w:t>番移行（本番稼働判定・システム構築完了）</w:t>
            </w:r>
          </w:p>
        </w:tc>
      </w:tr>
      <w:tr w:rsidR="00AA00E8" w:rsidRPr="00A24862" w14:paraId="601E7918" w14:textId="77777777" w:rsidTr="00AA00E8">
        <w:trPr>
          <w:cantSplit/>
          <w:trHeight w:val="74"/>
          <w:jc w:val="right"/>
        </w:trPr>
        <w:tc>
          <w:tcPr>
            <w:tcW w:w="1639" w:type="dxa"/>
            <w:vMerge/>
          </w:tcPr>
          <w:p w14:paraId="4F64FBC8" w14:textId="77777777" w:rsidR="00AA00E8" w:rsidRPr="00A24862" w:rsidRDefault="00AA00E8" w:rsidP="0099523C"/>
        </w:tc>
        <w:tc>
          <w:tcPr>
            <w:tcW w:w="1134" w:type="dxa"/>
            <w:tcBorders>
              <w:top w:val="single" w:sz="6" w:space="0" w:color="auto"/>
              <w:left w:val="single" w:sz="4" w:space="0" w:color="auto"/>
              <w:bottom w:val="single" w:sz="6" w:space="0" w:color="auto"/>
              <w:right w:val="single" w:sz="6" w:space="0" w:color="auto"/>
            </w:tcBorders>
          </w:tcPr>
          <w:p w14:paraId="701C187F" w14:textId="77777777" w:rsidR="00AA00E8" w:rsidRPr="00A24862" w:rsidRDefault="00AA00E8" w:rsidP="0099523C">
            <w:pPr>
              <w:rPr>
                <w:sz w:val="20"/>
                <w:szCs w:val="20"/>
              </w:rPr>
            </w:pPr>
            <w:r w:rsidRPr="00A24862">
              <w:rPr>
                <w:rFonts w:hint="eastAsia"/>
                <w:sz w:val="20"/>
                <w:szCs w:val="20"/>
              </w:rPr>
              <w:t>報告書類</w:t>
            </w:r>
          </w:p>
        </w:tc>
        <w:tc>
          <w:tcPr>
            <w:tcW w:w="6145" w:type="dxa"/>
            <w:tcBorders>
              <w:top w:val="single" w:sz="6" w:space="0" w:color="auto"/>
              <w:left w:val="single" w:sz="6" w:space="0" w:color="auto"/>
              <w:bottom w:val="single" w:sz="6" w:space="0" w:color="auto"/>
              <w:right w:val="single" w:sz="4" w:space="0" w:color="auto"/>
            </w:tcBorders>
          </w:tcPr>
          <w:p w14:paraId="00E4AF1C" w14:textId="77777777" w:rsidR="00AA00E8" w:rsidRPr="00A24862" w:rsidRDefault="00AA00E8" w:rsidP="0099523C">
            <w:pPr>
              <w:spacing w:line="300" w:lineRule="exact"/>
              <w:rPr>
                <w:sz w:val="20"/>
                <w:szCs w:val="20"/>
              </w:rPr>
            </w:pPr>
            <w:r w:rsidRPr="00A24862">
              <w:rPr>
                <w:rFonts w:hint="eastAsia"/>
                <w:sz w:val="20"/>
                <w:szCs w:val="20"/>
              </w:rPr>
              <w:t>各工程における設計書、テスト結果報告書等の成果物及び実施報告書等</w:t>
            </w:r>
          </w:p>
        </w:tc>
      </w:tr>
    </w:tbl>
    <w:p w14:paraId="56F85C3B" w14:textId="77777777" w:rsidR="00D615CE" w:rsidRPr="00A24862" w:rsidRDefault="00D615CE" w:rsidP="00D615CE">
      <w:pPr>
        <w:ind w:leftChars="337" w:left="708" w:firstLine="143"/>
        <w:rPr>
          <w:sz w:val="24"/>
          <w:szCs w:val="24"/>
        </w:rPr>
      </w:pPr>
    </w:p>
    <w:p w14:paraId="654AF7B3" w14:textId="77777777" w:rsidR="007B028F" w:rsidRPr="00A24862" w:rsidRDefault="0069151B" w:rsidP="007B028F">
      <w:pPr>
        <w:rPr>
          <w:sz w:val="24"/>
          <w:szCs w:val="24"/>
        </w:rPr>
      </w:pPr>
      <w:r w:rsidRPr="00A24862">
        <w:rPr>
          <w:rFonts w:hint="eastAsia"/>
          <w:sz w:val="24"/>
          <w:szCs w:val="24"/>
        </w:rPr>
        <w:t xml:space="preserve">　　</w:t>
      </w:r>
      <w:r w:rsidR="007B028F" w:rsidRPr="00A24862">
        <w:rPr>
          <w:rFonts w:hint="eastAsia"/>
          <w:sz w:val="24"/>
          <w:szCs w:val="24"/>
        </w:rPr>
        <w:t>ケ</w:t>
      </w:r>
      <w:r w:rsidRPr="00A24862">
        <w:rPr>
          <w:rFonts w:hint="eastAsia"/>
          <w:sz w:val="24"/>
          <w:szCs w:val="24"/>
        </w:rPr>
        <w:t xml:space="preserve">　</w:t>
      </w:r>
      <w:r w:rsidR="007B028F" w:rsidRPr="00A24862">
        <w:rPr>
          <w:rFonts w:hint="eastAsia"/>
          <w:sz w:val="24"/>
          <w:szCs w:val="24"/>
        </w:rPr>
        <w:t>開発環境</w:t>
      </w:r>
    </w:p>
    <w:p w14:paraId="5E61633B" w14:textId="34493706" w:rsidR="00AA4794" w:rsidRPr="00A24862" w:rsidRDefault="0069151B" w:rsidP="005106E1">
      <w:pPr>
        <w:rPr>
          <w:sz w:val="24"/>
          <w:szCs w:val="24"/>
        </w:rPr>
      </w:pPr>
      <w:r w:rsidRPr="00A24862">
        <w:rPr>
          <w:rFonts w:hint="eastAsia"/>
          <w:sz w:val="24"/>
          <w:szCs w:val="24"/>
        </w:rPr>
        <w:t xml:space="preserve">　　　</w:t>
      </w:r>
      <w:r w:rsidR="00D27288" w:rsidRPr="00A24862">
        <w:rPr>
          <w:rFonts w:hint="eastAsia"/>
          <w:sz w:val="24"/>
          <w:szCs w:val="24"/>
        </w:rPr>
        <w:t xml:space="preserve">　</w:t>
      </w:r>
      <w:r w:rsidR="005106E1" w:rsidRPr="00A24862">
        <w:rPr>
          <w:rFonts w:hint="eastAsia"/>
          <w:sz w:val="24"/>
          <w:szCs w:val="24"/>
        </w:rPr>
        <w:t>本システムのコンテンツ開発は受託者</w:t>
      </w:r>
      <w:r w:rsidR="00861A74" w:rsidRPr="00A24862">
        <w:rPr>
          <w:rFonts w:hint="eastAsia"/>
          <w:sz w:val="24"/>
          <w:szCs w:val="24"/>
        </w:rPr>
        <w:t>が準備する環境で実施すること。</w:t>
      </w:r>
    </w:p>
    <w:p w14:paraId="0739BDB3" w14:textId="77777777" w:rsidR="00AA4794" w:rsidRPr="00A24862" w:rsidRDefault="00AA4794" w:rsidP="00483AAD">
      <w:pPr>
        <w:rPr>
          <w:sz w:val="24"/>
          <w:szCs w:val="24"/>
        </w:rPr>
      </w:pPr>
    </w:p>
    <w:p w14:paraId="5C88806B" w14:textId="5EA1D1A5" w:rsidR="00861A74" w:rsidRPr="00A24862" w:rsidRDefault="00861A74" w:rsidP="00861A74">
      <w:pPr>
        <w:rPr>
          <w:sz w:val="24"/>
          <w:szCs w:val="24"/>
        </w:rPr>
      </w:pPr>
      <w:r w:rsidRPr="00A24862">
        <w:rPr>
          <w:rFonts w:hint="eastAsia"/>
          <w:sz w:val="24"/>
          <w:szCs w:val="24"/>
        </w:rPr>
        <w:t xml:space="preserve">　　コ　データ移行</w:t>
      </w:r>
    </w:p>
    <w:p w14:paraId="7BB36421" w14:textId="193C2AF8" w:rsidR="00861A74" w:rsidRPr="00A24862" w:rsidRDefault="00861A74" w:rsidP="00D27288">
      <w:pPr>
        <w:ind w:leftChars="337" w:left="708"/>
        <w:rPr>
          <w:sz w:val="24"/>
          <w:szCs w:val="24"/>
        </w:rPr>
      </w:pPr>
      <w:r w:rsidRPr="00A24862">
        <w:rPr>
          <w:rFonts w:hint="eastAsia"/>
          <w:sz w:val="24"/>
          <w:szCs w:val="24"/>
        </w:rPr>
        <w:t xml:space="preserve">　受託者は</w:t>
      </w:r>
      <w:r w:rsidR="00D27288" w:rsidRPr="00A24862">
        <w:rPr>
          <w:rFonts w:hint="eastAsia"/>
          <w:sz w:val="24"/>
          <w:szCs w:val="24"/>
        </w:rPr>
        <w:t>宮崎県総合博物館</w:t>
      </w:r>
      <w:r w:rsidRPr="00A24862">
        <w:rPr>
          <w:rFonts w:hint="eastAsia"/>
          <w:sz w:val="24"/>
          <w:szCs w:val="24"/>
        </w:rPr>
        <w:t>と協議し、</w:t>
      </w:r>
      <w:r w:rsidR="00D050D7" w:rsidRPr="00A24862">
        <w:rPr>
          <w:rFonts w:hint="eastAsia"/>
          <w:sz w:val="24"/>
          <w:szCs w:val="24"/>
        </w:rPr>
        <w:t>必要に応じて、</w:t>
      </w:r>
      <w:r w:rsidR="00D27288" w:rsidRPr="00A24862">
        <w:rPr>
          <w:rFonts w:hint="eastAsia"/>
          <w:sz w:val="24"/>
          <w:szCs w:val="24"/>
        </w:rPr>
        <w:t>宮崎県総合博物館</w:t>
      </w:r>
      <w:r w:rsidR="008F71FB" w:rsidRPr="00A24862">
        <w:rPr>
          <w:rFonts w:hint="eastAsia"/>
          <w:sz w:val="24"/>
          <w:szCs w:val="24"/>
        </w:rPr>
        <w:t>が管理する</w:t>
      </w:r>
      <w:r w:rsidR="00D050D7" w:rsidRPr="00A24862">
        <w:rPr>
          <w:rFonts w:hint="eastAsia"/>
          <w:sz w:val="24"/>
          <w:szCs w:val="24"/>
        </w:rPr>
        <w:t>データを移行すること。</w:t>
      </w:r>
    </w:p>
    <w:p w14:paraId="299726C5" w14:textId="77777777" w:rsidR="00861A74" w:rsidRPr="00A24862" w:rsidRDefault="00861A74" w:rsidP="00483AAD">
      <w:pPr>
        <w:rPr>
          <w:sz w:val="24"/>
          <w:szCs w:val="24"/>
        </w:rPr>
      </w:pPr>
    </w:p>
    <w:p w14:paraId="5DBB117A" w14:textId="1F145940" w:rsidR="007B394F" w:rsidRPr="00A24862" w:rsidRDefault="007B394F" w:rsidP="007B394F">
      <w:pPr>
        <w:rPr>
          <w:sz w:val="24"/>
          <w:szCs w:val="24"/>
        </w:rPr>
      </w:pPr>
      <w:r w:rsidRPr="00A24862">
        <w:rPr>
          <w:rFonts w:hint="eastAsia"/>
          <w:sz w:val="24"/>
          <w:szCs w:val="24"/>
        </w:rPr>
        <w:t xml:space="preserve">　　サ　研修</w:t>
      </w:r>
    </w:p>
    <w:p w14:paraId="758297B7" w14:textId="04CE4BDB" w:rsidR="00840848" w:rsidRPr="00A24862" w:rsidRDefault="007B394F" w:rsidP="00840848">
      <w:pPr>
        <w:ind w:firstLineChars="59" w:firstLine="142"/>
        <w:rPr>
          <w:sz w:val="24"/>
          <w:szCs w:val="24"/>
        </w:rPr>
      </w:pPr>
      <w:r w:rsidRPr="00A24862">
        <w:rPr>
          <w:rFonts w:hint="eastAsia"/>
          <w:sz w:val="24"/>
          <w:szCs w:val="24"/>
        </w:rPr>
        <w:t xml:space="preserve">　　　</w:t>
      </w:r>
      <w:r w:rsidR="00D27288" w:rsidRPr="00A24862">
        <w:rPr>
          <w:rFonts w:hint="eastAsia"/>
          <w:sz w:val="24"/>
          <w:szCs w:val="24"/>
        </w:rPr>
        <w:t>宮崎県総合博物館の</w:t>
      </w:r>
      <w:r w:rsidR="00840848" w:rsidRPr="00A24862">
        <w:rPr>
          <w:rFonts w:hint="eastAsia"/>
          <w:sz w:val="24"/>
          <w:szCs w:val="24"/>
        </w:rPr>
        <w:t>システム管理者</w:t>
      </w:r>
      <w:r w:rsidR="00D27288" w:rsidRPr="00A24862">
        <w:rPr>
          <w:rFonts w:hint="eastAsia"/>
          <w:sz w:val="24"/>
          <w:szCs w:val="24"/>
        </w:rPr>
        <w:t>および使用者</w:t>
      </w:r>
      <w:r w:rsidR="00840848" w:rsidRPr="00A24862">
        <w:rPr>
          <w:rFonts w:hint="eastAsia"/>
          <w:sz w:val="24"/>
          <w:szCs w:val="24"/>
        </w:rPr>
        <w:t>向けの研修を実施すること。</w:t>
      </w:r>
    </w:p>
    <w:p w14:paraId="2E03486F" w14:textId="77777777" w:rsidR="00840848" w:rsidRPr="00A24862" w:rsidRDefault="00840848" w:rsidP="00840848">
      <w:pPr>
        <w:ind w:leftChars="337" w:left="708" w:firstLineChars="59" w:firstLine="142"/>
        <w:rPr>
          <w:sz w:val="24"/>
          <w:szCs w:val="24"/>
        </w:rPr>
      </w:pPr>
      <w:r w:rsidRPr="00A24862">
        <w:rPr>
          <w:rFonts w:hint="eastAsia"/>
          <w:sz w:val="24"/>
          <w:szCs w:val="24"/>
        </w:rPr>
        <w:t>研修を実施するために必要となるシステム・端末の設定や講師の派遣、対象職員数に応じたサポート要員の準備等、研修に必要となる一連の要素は受託者の負担にて準備すること。</w:t>
      </w:r>
    </w:p>
    <w:p w14:paraId="4EFE9507" w14:textId="77777777" w:rsidR="00840848" w:rsidRPr="00A24862" w:rsidRDefault="00840848" w:rsidP="00840848">
      <w:pPr>
        <w:ind w:leftChars="337" w:left="708" w:firstLineChars="59" w:firstLine="142"/>
        <w:rPr>
          <w:sz w:val="24"/>
          <w:szCs w:val="24"/>
        </w:rPr>
      </w:pPr>
      <w:r w:rsidRPr="00A24862">
        <w:rPr>
          <w:rFonts w:hint="eastAsia"/>
          <w:sz w:val="24"/>
          <w:szCs w:val="24"/>
        </w:rPr>
        <w:t>なお、研修時に発生した質問については</w:t>
      </w:r>
      <w:r w:rsidRPr="00A24862">
        <w:rPr>
          <w:sz w:val="24"/>
          <w:szCs w:val="24"/>
        </w:rPr>
        <w:t>FAQとして管理すること。研修の内容は以下に示す。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5163"/>
        <w:gridCol w:w="843"/>
        <w:gridCol w:w="842"/>
      </w:tblGrid>
      <w:tr w:rsidR="00A24862" w:rsidRPr="00A24862" w14:paraId="482D4E6E" w14:textId="77777777" w:rsidTr="005F7E72">
        <w:trPr>
          <w:tblHeader/>
        </w:trPr>
        <w:tc>
          <w:tcPr>
            <w:tcW w:w="1843" w:type="dxa"/>
            <w:shd w:val="clear" w:color="auto" w:fill="F2F2F2"/>
          </w:tcPr>
          <w:p w14:paraId="4E8037BF" w14:textId="77777777" w:rsidR="00070F54" w:rsidRPr="00A24862" w:rsidRDefault="00070F54" w:rsidP="0099523C">
            <w:pPr>
              <w:spacing w:line="300" w:lineRule="exact"/>
              <w:jc w:val="center"/>
              <w:rPr>
                <w:rFonts w:ascii="ＭＳ 明朝"/>
                <w:sz w:val="20"/>
                <w:szCs w:val="20"/>
              </w:rPr>
            </w:pPr>
            <w:r w:rsidRPr="00A24862">
              <w:rPr>
                <w:rFonts w:hint="eastAsia"/>
                <w:sz w:val="20"/>
                <w:szCs w:val="20"/>
              </w:rPr>
              <w:t>項目</w:t>
            </w:r>
          </w:p>
        </w:tc>
        <w:tc>
          <w:tcPr>
            <w:tcW w:w="5244" w:type="dxa"/>
            <w:shd w:val="clear" w:color="auto" w:fill="F2F2F2"/>
          </w:tcPr>
          <w:p w14:paraId="27E76D69" w14:textId="77777777" w:rsidR="00070F54" w:rsidRPr="00A24862" w:rsidRDefault="00070F54" w:rsidP="0099523C">
            <w:pPr>
              <w:spacing w:line="300" w:lineRule="exact"/>
              <w:jc w:val="center"/>
              <w:rPr>
                <w:rFonts w:ascii="ＭＳ 明朝"/>
                <w:sz w:val="20"/>
                <w:szCs w:val="20"/>
              </w:rPr>
            </w:pPr>
            <w:r w:rsidRPr="00A24862">
              <w:rPr>
                <w:rFonts w:hint="eastAsia"/>
                <w:sz w:val="20"/>
                <w:szCs w:val="20"/>
              </w:rPr>
              <w:t>研修内容</w:t>
            </w:r>
          </w:p>
        </w:tc>
        <w:tc>
          <w:tcPr>
            <w:tcW w:w="851" w:type="dxa"/>
            <w:shd w:val="clear" w:color="auto" w:fill="F2F2F2"/>
          </w:tcPr>
          <w:p w14:paraId="745D1282" w14:textId="77777777" w:rsidR="00070F54" w:rsidRPr="00A24862" w:rsidRDefault="00070F54" w:rsidP="0099523C">
            <w:pPr>
              <w:spacing w:line="300" w:lineRule="exact"/>
              <w:rPr>
                <w:sz w:val="20"/>
                <w:szCs w:val="20"/>
              </w:rPr>
            </w:pPr>
            <w:r w:rsidRPr="00A24862">
              <w:rPr>
                <w:rFonts w:hint="eastAsia"/>
                <w:sz w:val="20"/>
                <w:szCs w:val="20"/>
              </w:rPr>
              <w:t>利用者</w:t>
            </w:r>
          </w:p>
        </w:tc>
        <w:tc>
          <w:tcPr>
            <w:tcW w:w="850" w:type="dxa"/>
            <w:shd w:val="clear" w:color="auto" w:fill="F2F2F2"/>
          </w:tcPr>
          <w:p w14:paraId="319BFC5D" w14:textId="77777777" w:rsidR="00070F54" w:rsidRPr="00A24862" w:rsidRDefault="00070F54" w:rsidP="0099523C">
            <w:pPr>
              <w:spacing w:line="300" w:lineRule="exact"/>
              <w:rPr>
                <w:sz w:val="20"/>
                <w:szCs w:val="20"/>
              </w:rPr>
            </w:pPr>
            <w:r w:rsidRPr="00A24862">
              <w:rPr>
                <w:rFonts w:hint="eastAsia"/>
                <w:sz w:val="20"/>
                <w:szCs w:val="20"/>
              </w:rPr>
              <w:t>管理者</w:t>
            </w:r>
          </w:p>
        </w:tc>
      </w:tr>
      <w:tr w:rsidR="00A24862" w:rsidRPr="00A24862" w14:paraId="269CA31D" w14:textId="77777777" w:rsidTr="005F7E72">
        <w:tc>
          <w:tcPr>
            <w:tcW w:w="1843" w:type="dxa"/>
            <w:shd w:val="clear" w:color="auto" w:fill="auto"/>
            <w:vAlign w:val="center"/>
          </w:tcPr>
          <w:p w14:paraId="0D26B937" w14:textId="77777777" w:rsidR="00070F54" w:rsidRPr="00A24862" w:rsidRDefault="00070F54" w:rsidP="0099523C">
            <w:pPr>
              <w:spacing w:line="300" w:lineRule="exact"/>
              <w:jc w:val="left"/>
              <w:rPr>
                <w:rFonts w:ascii="ＭＳ 明朝"/>
                <w:sz w:val="20"/>
                <w:szCs w:val="20"/>
              </w:rPr>
            </w:pPr>
            <w:r w:rsidRPr="00A24862">
              <w:rPr>
                <w:rFonts w:hint="eastAsia"/>
                <w:sz w:val="20"/>
                <w:szCs w:val="20"/>
              </w:rPr>
              <w:t>システムの概要説明</w:t>
            </w:r>
          </w:p>
        </w:tc>
        <w:tc>
          <w:tcPr>
            <w:tcW w:w="5244" w:type="dxa"/>
            <w:shd w:val="clear" w:color="auto" w:fill="auto"/>
          </w:tcPr>
          <w:p w14:paraId="219C31FF" w14:textId="77777777" w:rsidR="00070F54" w:rsidRPr="00A24862" w:rsidRDefault="00070F54" w:rsidP="0099523C">
            <w:pPr>
              <w:spacing w:line="300" w:lineRule="exact"/>
              <w:rPr>
                <w:sz w:val="20"/>
                <w:szCs w:val="20"/>
              </w:rPr>
            </w:pPr>
            <w:r w:rsidRPr="00A24862">
              <w:rPr>
                <w:rFonts w:hint="eastAsia"/>
                <w:sz w:val="20"/>
                <w:szCs w:val="20"/>
              </w:rPr>
              <w:t>システム利用可能時間、システム概要等</w:t>
            </w:r>
          </w:p>
        </w:tc>
        <w:tc>
          <w:tcPr>
            <w:tcW w:w="851" w:type="dxa"/>
          </w:tcPr>
          <w:p w14:paraId="0036D444" w14:textId="77777777" w:rsidR="00070F54" w:rsidRPr="00A24862" w:rsidRDefault="00070F54" w:rsidP="0099523C">
            <w:pPr>
              <w:spacing w:line="300" w:lineRule="exact"/>
              <w:jc w:val="center"/>
              <w:rPr>
                <w:sz w:val="20"/>
                <w:szCs w:val="20"/>
              </w:rPr>
            </w:pPr>
            <w:r w:rsidRPr="00A24862">
              <w:rPr>
                <w:rFonts w:hint="eastAsia"/>
                <w:sz w:val="20"/>
                <w:szCs w:val="20"/>
              </w:rPr>
              <w:t>対象</w:t>
            </w:r>
          </w:p>
        </w:tc>
        <w:tc>
          <w:tcPr>
            <w:tcW w:w="850" w:type="dxa"/>
          </w:tcPr>
          <w:p w14:paraId="5279D2E6" w14:textId="77777777" w:rsidR="00070F54" w:rsidRPr="00A24862" w:rsidRDefault="00070F54" w:rsidP="0099523C">
            <w:pPr>
              <w:spacing w:line="300" w:lineRule="exact"/>
              <w:jc w:val="center"/>
              <w:rPr>
                <w:sz w:val="20"/>
                <w:szCs w:val="20"/>
              </w:rPr>
            </w:pPr>
            <w:r w:rsidRPr="00A24862">
              <w:rPr>
                <w:rFonts w:hint="eastAsia"/>
                <w:sz w:val="20"/>
                <w:szCs w:val="20"/>
              </w:rPr>
              <w:t>対象</w:t>
            </w:r>
          </w:p>
        </w:tc>
      </w:tr>
      <w:tr w:rsidR="00A24862" w:rsidRPr="00A24862" w14:paraId="7BE26FB7" w14:textId="77777777" w:rsidTr="005F7E72">
        <w:tc>
          <w:tcPr>
            <w:tcW w:w="1843" w:type="dxa"/>
            <w:shd w:val="clear" w:color="auto" w:fill="auto"/>
            <w:vAlign w:val="center"/>
          </w:tcPr>
          <w:p w14:paraId="622A646D" w14:textId="77777777" w:rsidR="00070F54" w:rsidRPr="00A24862" w:rsidRDefault="00070F54" w:rsidP="0099523C">
            <w:pPr>
              <w:spacing w:line="300" w:lineRule="exact"/>
              <w:jc w:val="left"/>
              <w:rPr>
                <w:sz w:val="20"/>
                <w:szCs w:val="20"/>
              </w:rPr>
            </w:pPr>
            <w:r w:rsidRPr="00A24862">
              <w:rPr>
                <w:rFonts w:hint="eastAsia"/>
                <w:sz w:val="20"/>
                <w:szCs w:val="20"/>
              </w:rPr>
              <w:t>システムの操作説明</w:t>
            </w:r>
          </w:p>
        </w:tc>
        <w:tc>
          <w:tcPr>
            <w:tcW w:w="5244" w:type="dxa"/>
            <w:shd w:val="clear" w:color="auto" w:fill="auto"/>
          </w:tcPr>
          <w:p w14:paraId="0F5BA216" w14:textId="77777777" w:rsidR="00070F54" w:rsidRPr="00A24862" w:rsidRDefault="00070F54" w:rsidP="0099523C">
            <w:pPr>
              <w:spacing w:line="300" w:lineRule="exact"/>
              <w:rPr>
                <w:sz w:val="20"/>
                <w:szCs w:val="20"/>
              </w:rPr>
            </w:pPr>
            <w:r w:rsidRPr="00A24862">
              <w:rPr>
                <w:rFonts w:hint="eastAsia"/>
                <w:sz w:val="20"/>
                <w:szCs w:val="20"/>
              </w:rPr>
              <w:t>システムの操作説明等を行う。操作説明の際は、システム改修部分を反映したユーザ向けの操作マニュアル（管理</w:t>
            </w:r>
            <w:r w:rsidRPr="00A24862">
              <w:rPr>
                <w:sz w:val="20"/>
                <w:szCs w:val="20"/>
              </w:rPr>
              <w:t>者用・</w:t>
            </w:r>
            <w:r w:rsidRPr="00A24862">
              <w:rPr>
                <w:rFonts w:hint="eastAsia"/>
                <w:sz w:val="20"/>
                <w:szCs w:val="20"/>
              </w:rPr>
              <w:t>利用者用）を使用すること。なお、操作マニュアルは事前に本県の承認を得ること。</w:t>
            </w:r>
          </w:p>
        </w:tc>
        <w:tc>
          <w:tcPr>
            <w:tcW w:w="851" w:type="dxa"/>
          </w:tcPr>
          <w:p w14:paraId="4965DC77" w14:textId="77777777" w:rsidR="00070F54" w:rsidRPr="00A24862" w:rsidRDefault="00070F54" w:rsidP="0099523C">
            <w:pPr>
              <w:spacing w:line="300" w:lineRule="exact"/>
              <w:jc w:val="center"/>
              <w:rPr>
                <w:sz w:val="20"/>
                <w:szCs w:val="20"/>
              </w:rPr>
            </w:pPr>
            <w:r w:rsidRPr="00A24862">
              <w:rPr>
                <w:rFonts w:hint="eastAsia"/>
                <w:sz w:val="20"/>
                <w:szCs w:val="20"/>
              </w:rPr>
              <w:t>対象</w:t>
            </w:r>
          </w:p>
        </w:tc>
        <w:tc>
          <w:tcPr>
            <w:tcW w:w="850" w:type="dxa"/>
          </w:tcPr>
          <w:p w14:paraId="63C79D17" w14:textId="77777777" w:rsidR="00070F54" w:rsidRPr="00A24862" w:rsidRDefault="00070F54" w:rsidP="0099523C">
            <w:pPr>
              <w:spacing w:line="300" w:lineRule="exact"/>
              <w:jc w:val="center"/>
              <w:rPr>
                <w:sz w:val="20"/>
                <w:szCs w:val="20"/>
              </w:rPr>
            </w:pPr>
            <w:r w:rsidRPr="00A24862">
              <w:rPr>
                <w:rFonts w:hint="eastAsia"/>
                <w:sz w:val="20"/>
                <w:szCs w:val="20"/>
              </w:rPr>
              <w:t>対象</w:t>
            </w:r>
          </w:p>
        </w:tc>
      </w:tr>
      <w:tr w:rsidR="00A24862" w:rsidRPr="00A24862" w14:paraId="7BDA112C" w14:textId="77777777" w:rsidTr="005F7E72">
        <w:tc>
          <w:tcPr>
            <w:tcW w:w="1843" w:type="dxa"/>
            <w:shd w:val="clear" w:color="auto" w:fill="auto"/>
            <w:vAlign w:val="center"/>
          </w:tcPr>
          <w:p w14:paraId="38E4C30E" w14:textId="77777777" w:rsidR="00070F54" w:rsidRPr="00A24862" w:rsidRDefault="00070F54" w:rsidP="0099523C">
            <w:pPr>
              <w:spacing w:line="300" w:lineRule="exact"/>
              <w:rPr>
                <w:sz w:val="20"/>
                <w:szCs w:val="20"/>
              </w:rPr>
            </w:pPr>
            <w:r w:rsidRPr="00A24862">
              <w:rPr>
                <w:rFonts w:hint="eastAsia"/>
                <w:sz w:val="20"/>
                <w:szCs w:val="20"/>
              </w:rPr>
              <w:t>システムの運用・保守に関する説明</w:t>
            </w:r>
          </w:p>
        </w:tc>
        <w:tc>
          <w:tcPr>
            <w:tcW w:w="5244" w:type="dxa"/>
            <w:shd w:val="clear" w:color="auto" w:fill="auto"/>
          </w:tcPr>
          <w:p w14:paraId="3B1BC86D" w14:textId="77777777" w:rsidR="00070F54" w:rsidRPr="00A24862" w:rsidRDefault="00070F54" w:rsidP="0099523C">
            <w:pPr>
              <w:spacing w:line="300" w:lineRule="exact"/>
              <w:rPr>
                <w:sz w:val="20"/>
                <w:szCs w:val="20"/>
              </w:rPr>
            </w:pPr>
            <w:r w:rsidRPr="00A24862">
              <w:rPr>
                <w:rFonts w:hint="eastAsia"/>
                <w:sz w:val="20"/>
                <w:szCs w:val="20"/>
              </w:rPr>
              <w:t>システムの運用、作業指示及び保守等に関する説明等</w:t>
            </w:r>
          </w:p>
        </w:tc>
        <w:tc>
          <w:tcPr>
            <w:tcW w:w="851" w:type="dxa"/>
          </w:tcPr>
          <w:p w14:paraId="33E4DD5B" w14:textId="77777777" w:rsidR="00070F54" w:rsidRPr="00A24862" w:rsidRDefault="00070F54" w:rsidP="0099523C">
            <w:pPr>
              <w:spacing w:line="300" w:lineRule="exact"/>
              <w:jc w:val="center"/>
              <w:rPr>
                <w:sz w:val="20"/>
                <w:szCs w:val="20"/>
              </w:rPr>
            </w:pPr>
            <w:r w:rsidRPr="00A24862">
              <w:rPr>
                <w:rFonts w:hint="eastAsia"/>
                <w:sz w:val="20"/>
                <w:szCs w:val="20"/>
              </w:rPr>
              <w:t>対象外</w:t>
            </w:r>
          </w:p>
        </w:tc>
        <w:tc>
          <w:tcPr>
            <w:tcW w:w="850" w:type="dxa"/>
          </w:tcPr>
          <w:p w14:paraId="6E0CCB24" w14:textId="77777777" w:rsidR="00070F54" w:rsidRPr="00A24862" w:rsidRDefault="00070F54" w:rsidP="0099523C">
            <w:pPr>
              <w:spacing w:line="300" w:lineRule="exact"/>
              <w:jc w:val="center"/>
              <w:rPr>
                <w:sz w:val="20"/>
                <w:szCs w:val="20"/>
              </w:rPr>
            </w:pPr>
            <w:r w:rsidRPr="00A24862">
              <w:rPr>
                <w:rFonts w:hint="eastAsia"/>
                <w:sz w:val="20"/>
                <w:szCs w:val="20"/>
              </w:rPr>
              <w:t>対象</w:t>
            </w:r>
          </w:p>
        </w:tc>
      </w:tr>
      <w:tr w:rsidR="00A24862" w:rsidRPr="00A24862" w14:paraId="7D9A809C" w14:textId="77777777" w:rsidTr="005F7E72">
        <w:tc>
          <w:tcPr>
            <w:tcW w:w="1843" w:type="dxa"/>
            <w:shd w:val="clear" w:color="auto" w:fill="auto"/>
            <w:vAlign w:val="center"/>
          </w:tcPr>
          <w:p w14:paraId="77D1B0CE" w14:textId="77777777" w:rsidR="00070F54" w:rsidRPr="00A24862" w:rsidRDefault="00070F54" w:rsidP="0099523C">
            <w:pPr>
              <w:spacing w:line="300" w:lineRule="exact"/>
              <w:rPr>
                <w:sz w:val="20"/>
                <w:szCs w:val="20"/>
              </w:rPr>
            </w:pPr>
            <w:r w:rsidRPr="00A24862">
              <w:rPr>
                <w:rFonts w:hint="eastAsia"/>
                <w:sz w:val="20"/>
                <w:szCs w:val="20"/>
              </w:rPr>
              <w:t>その他必要事項</w:t>
            </w:r>
          </w:p>
        </w:tc>
        <w:tc>
          <w:tcPr>
            <w:tcW w:w="5244" w:type="dxa"/>
            <w:shd w:val="clear" w:color="auto" w:fill="auto"/>
          </w:tcPr>
          <w:p w14:paraId="4278B75C" w14:textId="77777777" w:rsidR="00070F54" w:rsidRPr="00A24862" w:rsidRDefault="00070F54" w:rsidP="0099523C">
            <w:pPr>
              <w:spacing w:line="300" w:lineRule="exact"/>
              <w:rPr>
                <w:sz w:val="20"/>
                <w:szCs w:val="20"/>
              </w:rPr>
            </w:pPr>
            <w:r w:rsidRPr="00A24862">
              <w:rPr>
                <w:rFonts w:hint="eastAsia"/>
                <w:sz w:val="20"/>
                <w:szCs w:val="20"/>
              </w:rPr>
              <w:t>その他、システムに関する必要事項等</w:t>
            </w:r>
          </w:p>
        </w:tc>
        <w:tc>
          <w:tcPr>
            <w:tcW w:w="851" w:type="dxa"/>
          </w:tcPr>
          <w:p w14:paraId="2C1F2D40" w14:textId="77777777" w:rsidR="00070F54" w:rsidRPr="00A24862" w:rsidRDefault="00070F54" w:rsidP="0099523C">
            <w:pPr>
              <w:spacing w:line="300" w:lineRule="exact"/>
              <w:jc w:val="center"/>
              <w:rPr>
                <w:sz w:val="20"/>
                <w:szCs w:val="20"/>
              </w:rPr>
            </w:pPr>
            <w:r w:rsidRPr="00A24862">
              <w:rPr>
                <w:rFonts w:hint="eastAsia"/>
                <w:sz w:val="20"/>
                <w:szCs w:val="20"/>
              </w:rPr>
              <w:t>対象</w:t>
            </w:r>
          </w:p>
        </w:tc>
        <w:tc>
          <w:tcPr>
            <w:tcW w:w="850" w:type="dxa"/>
          </w:tcPr>
          <w:p w14:paraId="4317A826" w14:textId="77777777" w:rsidR="00070F54" w:rsidRPr="00A24862" w:rsidRDefault="00070F54" w:rsidP="0099523C">
            <w:pPr>
              <w:spacing w:line="300" w:lineRule="exact"/>
              <w:jc w:val="center"/>
              <w:rPr>
                <w:sz w:val="20"/>
                <w:szCs w:val="20"/>
              </w:rPr>
            </w:pPr>
            <w:r w:rsidRPr="00A24862">
              <w:rPr>
                <w:rFonts w:hint="eastAsia"/>
                <w:sz w:val="20"/>
                <w:szCs w:val="20"/>
              </w:rPr>
              <w:t>対象</w:t>
            </w:r>
          </w:p>
        </w:tc>
      </w:tr>
      <w:tr w:rsidR="00A24862" w:rsidRPr="00A24862" w14:paraId="13936E87" w14:textId="77777777" w:rsidTr="005F7E72">
        <w:tc>
          <w:tcPr>
            <w:tcW w:w="1843" w:type="dxa"/>
            <w:shd w:val="clear" w:color="auto" w:fill="auto"/>
            <w:vAlign w:val="center"/>
          </w:tcPr>
          <w:p w14:paraId="2B44D377" w14:textId="77777777" w:rsidR="00070F54" w:rsidRPr="00A24862" w:rsidRDefault="00070F54" w:rsidP="0099523C">
            <w:pPr>
              <w:spacing w:line="300" w:lineRule="exact"/>
              <w:jc w:val="left"/>
              <w:rPr>
                <w:rFonts w:ascii="ＭＳ 明朝"/>
                <w:sz w:val="20"/>
                <w:szCs w:val="20"/>
              </w:rPr>
            </w:pPr>
            <w:r w:rsidRPr="00A24862">
              <w:rPr>
                <w:rFonts w:hint="eastAsia"/>
                <w:sz w:val="20"/>
                <w:szCs w:val="20"/>
              </w:rPr>
              <w:t>研修環境</w:t>
            </w:r>
          </w:p>
        </w:tc>
        <w:tc>
          <w:tcPr>
            <w:tcW w:w="5244" w:type="dxa"/>
            <w:shd w:val="clear" w:color="auto" w:fill="auto"/>
          </w:tcPr>
          <w:p w14:paraId="0A713A33" w14:textId="77777777" w:rsidR="00070F54" w:rsidRPr="00A24862" w:rsidRDefault="00070F54" w:rsidP="0099523C">
            <w:pPr>
              <w:spacing w:line="300" w:lineRule="exact"/>
              <w:rPr>
                <w:sz w:val="20"/>
                <w:szCs w:val="20"/>
              </w:rPr>
            </w:pPr>
            <w:r w:rsidRPr="00A24862">
              <w:rPr>
                <w:rFonts w:hint="eastAsia"/>
                <w:sz w:val="20"/>
                <w:szCs w:val="20"/>
              </w:rPr>
              <w:t>本番環境で行う。ただし、本番環境にて研修を行うことにより、データの整合性に影響を与える恐れがある</w:t>
            </w:r>
            <w:r w:rsidRPr="00A24862">
              <w:rPr>
                <w:rFonts w:hint="eastAsia"/>
                <w:sz w:val="20"/>
                <w:szCs w:val="20"/>
              </w:rPr>
              <w:lastRenderedPageBreak/>
              <w:t>場合は研修環境での</w:t>
            </w:r>
            <w:r w:rsidRPr="00A24862">
              <w:rPr>
                <w:sz w:val="20"/>
                <w:szCs w:val="20"/>
              </w:rPr>
              <w:t>実施も許可する</w:t>
            </w:r>
            <w:r w:rsidRPr="00A24862">
              <w:rPr>
                <w:rFonts w:hint="eastAsia"/>
                <w:sz w:val="20"/>
                <w:szCs w:val="20"/>
              </w:rPr>
              <w:t>が</w:t>
            </w:r>
            <w:r w:rsidRPr="00A24862">
              <w:rPr>
                <w:sz w:val="20"/>
                <w:szCs w:val="20"/>
              </w:rPr>
              <w:t>、研修に必要なデータ整備</w:t>
            </w:r>
            <w:r w:rsidRPr="00A24862">
              <w:rPr>
                <w:rFonts w:hint="eastAsia"/>
                <w:sz w:val="20"/>
                <w:szCs w:val="20"/>
              </w:rPr>
              <w:t>・</w:t>
            </w:r>
            <w:r w:rsidRPr="00A24862">
              <w:rPr>
                <w:sz w:val="20"/>
                <w:szCs w:val="20"/>
              </w:rPr>
              <w:t>環境</w:t>
            </w:r>
            <w:r w:rsidRPr="00A24862">
              <w:rPr>
                <w:rFonts w:hint="eastAsia"/>
                <w:sz w:val="20"/>
                <w:szCs w:val="20"/>
              </w:rPr>
              <w:t>整備は</w:t>
            </w:r>
            <w:r w:rsidRPr="00A24862">
              <w:rPr>
                <w:sz w:val="20"/>
                <w:szCs w:val="20"/>
              </w:rPr>
              <w:t>行うこと</w:t>
            </w:r>
            <w:r w:rsidRPr="00A24862">
              <w:rPr>
                <w:rFonts w:hint="eastAsia"/>
                <w:sz w:val="20"/>
                <w:szCs w:val="20"/>
              </w:rPr>
              <w:t>。</w:t>
            </w:r>
          </w:p>
        </w:tc>
        <w:tc>
          <w:tcPr>
            <w:tcW w:w="851" w:type="dxa"/>
          </w:tcPr>
          <w:p w14:paraId="34D27252" w14:textId="77777777" w:rsidR="00070F54" w:rsidRPr="00A24862" w:rsidRDefault="00070F54" w:rsidP="0099523C">
            <w:pPr>
              <w:spacing w:line="300" w:lineRule="exact"/>
              <w:jc w:val="center"/>
              <w:rPr>
                <w:sz w:val="20"/>
                <w:szCs w:val="20"/>
              </w:rPr>
            </w:pPr>
            <w:r w:rsidRPr="00A24862">
              <w:rPr>
                <w:rFonts w:hint="eastAsia"/>
                <w:sz w:val="20"/>
                <w:szCs w:val="20"/>
              </w:rPr>
              <w:lastRenderedPageBreak/>
              <w:t>対象</w:t>
            </w:r>
          </w:p>
        </w:tc>
        <w:tc>
          <w:tcPr>
            <w:tcW w:w="850" w:type="dxa"/>
          </w:tcPr>
          <w:p w14:paraId="08788BAF" w14:textId="77777777" w:rsidR="00070F54" w:rsidRPr="00A24862" w:rsidRDefault="00070F54" w:rsidP="0099523C">
            <w:pPr>
              <w:spacing w:line="300" w:lineRule="exact"/>
              <w:jc w:val="center"/>
              <w:rPr>
                <w:sz w:val="20"/>
                <w:szCs w:val="20"/>
              </w:rPr>
            </w:pPr>
            <w:r w:rsidRPr="00A24862">
              <w:rPr>
                <w:rFonts w:hint="eastAsia"/>
                <w:sz w:val="20"/>
                <w:szCs w:val="20"/>
              </w:rPr>
              <w:t>対象</w:t>
            </w:r>
          </w:p>
        </w:tc>
      </w:tr>
      <w:tr w:rsidR="00A24862" w:rsidRPr="00A24862" w14:paraId="3970EA9D" w14:textId="77777777" w:rsidTr="005F7E72">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03DC21" w14:textId="77777777" w:rsidR="00070F54" w:rsidRPr="00A24862" w:rsidRDefault="00070F54" w:rsidP="0099523C">
            <w:pPr>
              <w:spacing w:line="300" w:lineRule="exact"/>
              <w:jc w:val="left"/>
              <w:rPr>
                <w:sz w:val="20"/>
                <w:szCs w:val="20"/>
              </w:rPr>
            </w:pPr>
            <w:r w:rsidRPr="00A24862">
              <w:rPr>
                <w:rFonts w:hint="eastAsia"/>
                <w:sz w:val="20"/>
                <w:szCs w:val="20"/>
              </w:rPr>
              <w:t>研修場所</w:t>
            </w:r>
            <w:r w:rsidRPr="00A24862">
              <w:rPr>
                <w:rFonts w:hint="eastAsia"/>
                <w:sz w:val="20"/>
                <w:szCs w:val="20"/>
              </w:rPr>
              <w:tab/>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C05D68B" w14:textId="4D00C1A9" w:rsidR="00070F54" w:rsidRPr="00A24862" w:rsidRDefault="00070F54" w:rsidP="0099523C">
            <w:pPr>
              <w:spacing w:line="300" w:lineRule="exact"/>
              <w:rPr>
                <w:sz w:val="20"/>
                <w:szCs w:val="20"/>
              </w:rPr>
            </w:pPr>
            <w:r w:rsidRPr="00A24862">
              <w:rPr>
                <w:rFonts w:hint="eastAsia"/>
                <w:sz w:val="20"/>
                <w:szCs w:val="20"/>
              </w:rPr>
              <w:t>本県が</w:t>
            </w:r>
            <w:r w:rsidRPr="00A24862">
              <w:rPr>
                <w:sz w:val="20"/>
                <w:szCs w:val="20"/>
              </w:rPr>
              <w:t>提供する施設</w:t>
            </w:r>
            <w:r w:rsidRPr="00A24862">
              <w:rPr>
                <w:rFonts w:hint="eastAsia"/>
                <w:sz w:val="20"/>
                <w:szCs w:val="20"/>
              </w:rPr>
              <w:t>にて</w:t>
            </w:r>
            <w:r w:rsidRPr="00A24862">
              <w:rPr>
                <w:sz w:val="20"/>
                <w:szCs w:val="20"/>
              </w:rPr>
              <w:t>開催すること。</w:t>
            </w:r>
            <w:r w:rsidRPr="00A24862">
              <w:rPr>
                <w:rFonts w:hint="eastAsia"/>
                <w:sz w:val="20"/>
                <w:szCs w:val="20"/>
              </w:rPr>
              <w:t>（</w:t>
            </w:r>
            <w:r w:rsidR="006E234C" w:rsidRPr="00A24862">
              <w:rPr>
                <w:rFonts w:hint="eastAsia"/>
                <w:sz w:val="20"/>
                <w:szCs w:val="20"/>
              </w:rPr>
              <w:t>３０</w:t>
            </w:r>
            <w:r w:rsidRPr="00A24862">
              <w:rPr>
                <w:sz w:val="20"/>
                <w:szCs w:val="20"/>
              </w:rPr>
              <w:t>人程度収容</w:t>
            </w:r>
            <w:r w:rsidRPr="00A24862">
              <w:rPr>
                <w:rFonts w:hint="eastAsia"/>
                <w:sz w:val="20"/>
                <w:szCs w:val="20"/>
              </w:rPr>
              <w:t>可能な</w:t>
            </w:r>
            <w:r w:rsidR="006E234C" w:rsidRPr="00A24862">
              <w:rPr>
                <w:rFonts w:hint="eastAsia"/>
                <w:sz w:val="20"/>
                <w:szCs w:val="20"/>
              </w:rPr>
              <w:t>宮崎県総合博物館研修室</w:t>
            </w:r>
            <w:r w:rsidRPr="00A24862">
              <w:rPr>
                <w:sz w:val="20"/>
                <w:szCs w:val="20"/>
              </w:rPr>
              <w:t>を想定</w:t>
            </w:r>
            <w:r w:rsidRPr="00A24862">
              <w:rPr>
                <w:rFonts w:hint="eastAsia"/>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0704837E" w14:textId="77777777" w:rsidR="00070F54" w:rsidRPr="00A24862" w:rsidRDefault="00070F54" w:rsidP="0099523C">
            <w:pPr>
              <w:spacing w:line="300" w:lineRule="exact"/>
              <w:jc w:val="center"/>
              <w:rPr>
                <w:sz w:val="20"/>
                <w:szCs w:val="20"/>
              </w:rPr>
            </w:pPr>
            <w:r w:rsidRPr="00A24862">
              <w:rPr>
                <w:rFonts w:hint="eastAsia"/>
                <w:sz w:val="20"/>
                <w:szCs w:val="20"/>
              </w:rPr>
              <w:t>対象</w:t>
            </w:r>
          </w:p>
        </w:tc>
        <w:tc>
          <w:tcPr>
            <w:tcW w:w="850" w:type="dxa"/>
            <w:tcBorders>
              <w:top w:val="single" w:sz="4" w:space="0" w:color="auto"/>
              <w:left w:val="single" w:sz="4" w:space="0" w:color="auto"/>
              <w:bottom w:val="single" w:sz="4" w:space="0" w:color="auto"/>
              <w:right w:val="single" w:sz="4" w:space="0" w:color="auto"/>
            </w:tcBorders>
          </w:tcPr>
          <w:p w14:paraId="533528F4" w14:textId="77777777" w:rsidR="00070F54" w:rsidRPr="00A24862" w:rsidRDefault="00070F54" w:rsidP="0099523C">
            <w:pPr>
              <w:spacing w:line="300" w:lineRule="exact"/>
              <w:jc w:val="center"/>
              <w:rPr>
                <w:sz w:val="20"/>
                <w:szCs w:val="20"/>
              </w:rPr>
            </w:pPr>
            <w:r w:rsidRPr="00A24862">
              <w:rPr>
                <w:rFonts w:hint="eastAsia"/>
                <w:sz w:val="20"/>
                <w:szCs w:val="20"/>
              </w:rPr>
              <w:t>対象</w:t>
            </w:r>
          </w:p>
        </w:tc>
      </w:tr>
      <w:tr w:rsidR="00A24862" w:rsidRPr="00A24862" w:rsidDel="00336A60" w14:paraId="55A753D9" w14:textId="77777777" w:rsidTr="005F7E72">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E557EF" w14:textId="77777777" w:rsidR="00070F54" w:rsidRPr="00A24862" w:rsidRDefault="00070F54" w:rsidP="0099523C">
            <w:pPr>
              <w:spacing w:line="300" w:lineRule="exact"/>
              <w:jc w:val="left"/>
              <w:rPr>
                <w:sz w:val="20"/>
                <w:szCs w:val="20"/>
              </w:rPr>
            </w:pPr>
            <w:r w:rsidRPr="00A24862">
              <w:rPr>
                <w:rFonts w:hint="eastAsia"/>
                <w:sz w:val="20"/>
                <w:szCs w:val="20"/>
              </w:rPr>
              <w:t>研修参加者</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86B4FED" w14:textId="756E038C" w:rsidR="00070F54" w:rsidRPr="00A24862" w:rsidDel="00336A60" w:rsidRDefault="00070F54" w:rsidP="0099523C">
            <w:pPr>
              <w:spacing w:line="300" w:lineRule="exact"/>
              <w:rPr>
                <w:sz w:val="20"/>
                <w:szCs w:val="20"/>
              </w:rPr>
            </w:pPr>
            <w:r w:rsidRPr="00A24862">
              <w:rPr>
                <w:rFonts w:hint="eastAsia"/>
                <w:sz w:val="20"/>
                <w:szCs w:val="20"/>
              </w:rPr>
              <w:t>本庁等</w:t>
            </w:r>
            <w:r w:rsidRPr="00A24862">
              <w:rPr>
                <w:sz w:val="20"/>
                <w:szCs w:val="20"/>
              </w:rPr>
              <w:t>で利用する職員</w:t>
            </w:r>
            <w:r w:rsidRPr="00A24862">
              <w:rPr>
                <w:rFonts w:hint="eastAsia"/>
                <w:sz w:val="20"/>
                <w:szCs w:val="20"/>
              </w:rPr>
              <w:t>等約</w:t>
            </w:r>
            <w:r w:rsidR="006E234C" w:rsidRPr="00A24862">
              <w:rPr>
                <w:rFonts w:hint="eastAsia"/>
                <w:sz w:val="20"/>
                <w:szCs w:val="20"/>
              </w:rPr>
              <w:t>３０</w:t>
            </w:r>
            <w:r w:rsidRPr="00A24862">
              <w:rPr>
                <w:sz w:val="20"/>
                <w:szCs w:val="20"/>
              </w:rPr>
              <w:t>人</w:t>
            </w:r>
            <w:r w:rsidRPr="00A24862">
              <w:rPr>
                <w:rFonts w:hint="eastAsia"/>
                <w:sz w:val="20"/>
                <w:szCs w:val="20"/>
              </w:rPr>
              <w:t>を</w:t>
            </w:r>
            <w:r w:rsidRPr="00A24862">
              <w:rPr>
                <w:sz w:val="20"/>
                <w:szCs w:val="20"/>
              </w:rPr>
              <w:t>対象とする</w:t>
            </w:r>
            <w:r w:rsidRPr="00A24862">
              <w:rPr>
                <w:rFonts w:hint="eastAsia"/>
                <w:sz w:val="20"/>
                <w:szCs w:val="20"/>
              </w:rPr>
              <w:t>こと</w:t>
            </w:r>
            <w:r w:rsidRPr="00A24862">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77E62AB5" w14:textId="77777777" w:rsidR="00070F54" w:rsidRPr="00A24862" w:rsidRDefault="00070F54" w:rsidP="0099523C">
            <w:pPr>
              <w:spacing w:line="300" w:lineRule="exact"/>
              <w:jc w:val="center"/>
              <w:rPr>
                <w:sz w:val="20"/>
                <w:szCs w:val="20"/>
              </w:rPr>
            </w:pPr>
            <w:r w:rsidRPr="00A24862">
              <w:rPr>
                <w:rFonts w:hint="eastAsia"/>
                <w:sz w:val="20"/>
                <w:szCs w:val="20"/>
              </w:rPr>
              <w:t>対象</w:t>
            </w:r>
          </w:p>
        </w:tc>
        <w:tc>
          <w:tcPr>
            <w:tcW w:w="850" w:type="dxa"/>
            <w:tcBorders>
              <w:top w:val="single" w:sz="4" w:space="0" w:color="auto"/>
              <w:left w:val="single" w:sz="4" w:space="0" w:color="auto"/>
              <w:bottom w:val="single" w:sz="4" w:space="0" w:color="auto"/>
              <w:right w:val="single" w:sz="4" w:space="0" w:color="auto"/>
            </w:tcBorders>
          </w:tcPr>
          <w:p w14:paraId="54016C5F" w14:textId="77777777" w:rsidR="00070F54" w:rsidRPr="00A24862" w:rsidRDefault="00070F54" w:rsidP="0099523C">
            <w:pPr>
              <w:spacing w:line="300" w:lineRule="exact"/>
              <w:jc w:val="center"/>
              <w:rPr>
                <w:sz w:val="20"/>
                <w:szCs w:val="20"/>
              </w:rPr>
            </w:pPr>
            <w:r w:rsidRPr="00A24862">
              <w:rPr>
                <w:rFonts w:hint="eastAsia"/>
                <w:sz w:val="20"/>
                <w:szCs w:val="20"/>
              </w:rPr>
              <w:t>対象</w:t>
            </w:r>
          </w:p>
        </w:tc>
      </w:tr>
      <w:tr w:rsidR="00A24862" w:rsidRPr="00A24862" w:rsidDel="00336A60" w14:paraId="04E68475" w14:textId="77777777" w:rsidTr="005F7E72">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4895C9" w14:textId="77777777" w:rsidR="00070F54" w:rsidRPr="00A24862" w:rsidRDefault="00070F54" w:rsidP="0099523C">
            <w:pPr>
              <w:spacing w:line="300" w:lineRule="exact"/>
              <w:jc w:val="left"/>
              <w:rPr>
                <w:sz w:val="20"/>
                <w:szCs w:val="20"/>
              </w:rPr>
            </w:pPr>
            <w:r w:rsidRPr="00A24862">
              <w:rPr>
                <w:rFonts w:hint="eastAsia"/>
                <w:sz w:val="20"/>
                <w:szCs w:val="20"/>
              </w:rPr>
              <w:t>研修開催数</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EA6ED59" w14:textId="2FFFD50C" w:rsidR="00070F54" w:rsidRPr="00A24862" w:rsidDel="00336A60" w:rsidRDefault="005F7E72" w:rsidP="0099523C">
            <w:pPr>
              <w:spacing w:line="300" w:lineRule="exact"/>
              <w:rPr>
                <w:sz w:val="20"/>
                <w:szCs w:val="20"/>
              </w:rPr>
            </w:pPr>
            <w:r w:rsidRPr="00A24862">
              <w:rPr>
                <w:rFonts w:hint="eastAsia"/>
                <w:sz w:val="20"/>
                <w:szCs w:val="20"/>
              </w:rPr>
              <w:t>業務委託</w:t>
            </w:r>
            <w:r w:rsidR="00070F54" w:rsidRPr="00A24862">
              <w:rPr>
                <w:sz w:val="20"/>
                <w:szCs w:val="20"/>
              </w:rPr>
              <w:t>期間</w:t>
            </w:r>
            <w:r w:rsidRPr="00A24862">
              <w:rPr>
                <w:rFonts w:hint="eastAsia"/>
                <w:sz w:val="20"/>
                <w:szCs w:val="20"/>
              </w:rPr>
              <w:t>に</w:t>
            </w:r>
            <w:r w:rsidR="00070F54" w:rsidRPr="00A24862">
              <w:rPr>
                <w:sz w:val="20"/>
                <w:szCs w:val="20"/>
              </w:rPr>
              <w:t>約</w:t>
            </w:r>
            <w:r w:rsidR="006E234C" w:rsidRPr="00A24862">
              <w:rPr>
                <w:rFonts w:hint="eastAsia"/>
                <w:sz w:val="20"/>
                <w:szCs w:val="20"/>
              </w:rPr>
              <w:t>２</w:t>
            </w:r>
            <w:r w:rsidR="00070F54" w:rsidRPr="00A24862">
              <w:rPr>
                <w:sz w:val="20"/>
                <w:szCs w:val="20"/>
              </w:rPr>
              <w:t>日程度</w:t>
            </w:r>
            <w:r w:rsidR="00070F54" w:rsidRPr="00A24862">
              <w:rPr>
                <w:rFonts w:hint="eastAsia"/>
                <w:sz w:val="20"/>
                <w:szCs w:val="20"/>
              </w:rPr>
              <w:t>で</w:t>
            </w:r>
            <w:r w:rsidR="00070F54" w:rsidRPr="00A24862">
              <w:rPr>
                <w:sz w:val="20"/>
                <w:szCs w:val="20"/>
              </w:rPr>
              <w:t>必要回数実施すること。</w:t>
            </w:r>
          </w:p>
        </w:tc>
        <w:tc>
          <w:tcPr>
            <w:tcW w:w="851" w:type="dxa"/>
            <w:tcBorders>
              <w:top w:val="single" w:sz="4" w:space="0" w:color="auto"/>
              <w:left w:val="single" w:sz="4" w:space="0" w:color="auto"/>
              <w:bottom w:val="single" w:sz="4" w:space="0" w:color="auto"/>
              <w:right w:val="single" w:sz="4" w:space="0" w:color="auto"/>
            </w:tcBorders>
          </w:tcPr>
          <w:p w14:paraId="14EC6B6B" w14:textId="77777777" w:rsidR="00070F54" w:rsidRPr="00A24862" w:rsidRDefault="00070F54" w:rsidP="0099523C">
            <w:pPr>
              <w:spacing w:line="300" w:lineRule="exact"/>
              <w:jc w:val="center"/>
              <w:rPr>
                <w:sz w:val="20"/>
                <w:szCs w:val="20"/>
              </w:rPr>
            </w:pPr>
            <w:r w:rsidRPr="00A24862">
              <w:rPr>
                <w:rFonts w:hint="eastAsia"/>
                <w:sz w:val="20"/>
                <w:szCs w:val="20"/>
              </w:rPr>
              <w:t>対象</w:t>
            </w:r>
          </w:p>
        </w:tc>
        <w:tc>
          <w:tcPr>
            <w:tcW w:w="850" w:type="dxa"/>
            <w:tcBorders>
              <w:top w:val="single" w:sz="4" w:space="0" w:color="auto"/>
              <w:left w:val="single" w:sz="4" w:space="0" w:color="auto"/>
              <w:bottom w:val="single" w:sz="4" w:space="0" w:color="auto"/>
              <w:right w:val="single" w:sz="4" w:space="0" w:color="auto"/>
            </w:tcBorders>
          </w:tcPr>
          <w:p w14:paraId="4CE1938E" w14:textId="77777777" w:rsidR="00070F54" w:rsidRPr="00A24862" w:rsidRDefault="00070F54" w:rsidP="0099523C">
            <w:pPr>
              <w:spacing w:line="300" w:lineRule="exact"/>
              <w:jc w:val="center"/>
              <w:rPr>
                <w:sz w:val="20"/>
                <w:szCs w:val="20"/>
              </w:rPr>
            </w:pPr>
            <w:r w:rsidRPr="00A24862">
              <w:rPr>
                <w:rFonts w:hint="eastAsia"/>
                <w:sz w:val="20"/>
                <w:szCs w:val="20"/>
              </w:rPr>
              <w:t>対象</w:t>
            </w:r>
          </w:p>
        </w:tc>
      </w:tr>
      <w:tr w:rsidR="00A24862" w:rsidRPr="00A24862" w:rsidDel="00336A60" w14:paraId="1CE553BF" w14:textId="77777777" w:rsidTr="005F7E72">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743620" w14:textId="77777777" w:rsidR="00070F54" w:rsidRPr="00A24862" w:rsidRDefault="00070F54" w:rsidP="0099523C">
            <w:pPr>
              <w:spacing w:line="300" w:lineRule="exact"/>
              <w:jc w:val="left"/>
              <w:rPr>
                <w:sz w:val="20"/>
                <w:szCs w:val="20"/>
              </w:rPr>
            </w:pPr>
            <w:r w:rsidRPr="00A24862">
              <w:rPr>
                <w:rFonts w:hint="eastAsia"/>
                <w:sz w:val="20"/>
                <w:szCs w:val="20"/>
              </w:rPr>
              <w:t>研修実施方法</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74D373F" w14:textId="77777777" w:rsidR="00070F54" w:rsidRPr="00A24862" w:rsidDel="00336A60" w:rsidRDefault="00070F54" w:rsidP="0099523C">
            <w:pPr>
              <w:spacing w:line="300" w:lineRule="exact"/>
              <w:rPr>
                <w:sz w:val="20"/>
                <w:szCs w:val="20"/>
              </w:rPr>
            </w:pPr>
            <w:r w:rsidRPr="00A24862">
              <w:rPr>
                <w:rFonts w:hint="eastAsia"/>
                <w:sz w:val="20"/>
                <w:szCs w:val="20"/>
              </w:rPr>
              <w:t>講義と実機を用いた操作訓練を</w:t>
            </w:r>
            <w:r w:rsidRPr="00A24862">
              <w:rPr>
                <w:sz w:val="20"/>
                <w:szCs w:val="20"/>
              </w:rPr>
              <w:t>実施すること。</w:t>
            </w:r>
          </w:p>
        </w:tc>
        <w:tc>
          <w:tcPr>
            <w:tcW w:w="851" w:type="dxa"/>
            <w:tcBorders>
              <w:top w:val="single" w:sz="4" w:space="0" w:color="auto"/>
              <w:left w:val="single" w:sz="4" w:space="0" w:color="auto"/>
              <w:bottom w:val="single" w:sz="4" w:space="0" w:color="auto"/>
              <w:right w:val="single" w:sz="4" w:space="0" w:color="auto"/>
            </w:tcBorders>
          </w:tcPr>
          <w:p w14:paraId="684D72FB" w14:textId="77777777" w:rsidR="00070F54" w:rsidRPr="00A24862" w:rsidRDefault="00070F54" w:rsidP="0099523C">
            <w:pPr>
              <w:spacing w:line="300" w:lineRule="exact"/>
              <w:jc w:val="center"/>
              <w:rPr>
                <w:sz w:val="20"/>
                <w:szCs w:val="20"/>
              </w:rPr>
            </w:pPr>
            <w:r w:rsidRPr="00A24862">
              <w:rPr>
                <w:rFonts w:hint="eastAsia"/>
                <w:sz w:val="20"/>
                <w:szCs w:val="20"/>
              </w:rPr>
              <w:t>対象</w:t>
            </w:r>
          </w:p>
        </w:tc>
        <w:tc>
          <w:tcPr>
            <w:tcW w:w="850" w:type="dxa"/>
            <w:tcBorders>
              <w:top w:val="single" w:sz="4" w:space="0" w:color="auto"/>
              <w:left w:val="single" w:sz="4" w:space="0" w:color="auto"/>
              <w:bottom w:val="single" w:sz="4" w:space="0" w:color="auto"/>
              <w:right w:val="single" w:sz="4" w:space="0" w:color="auto"/>
            </w:tcBorders>
          </w:tcPr>
          <w:p w14:paraId="7E40F433" w14:textId="77777777" w:rsidR="00070F54" w:rsidRPr="00A24862" w:rsidRDefault="00070F54" w:rsidP="0099523C">
            <w:pPr>
              <w:spacing w:line="300" w:lineRule="exact"/>
              <w:jc w:val="center"/>
              <w:rPr>
                <w:sz w:val="20"/>
                <w:szCs w:val="20"/>
              </w:rPr>
            </w:pPr>
            <w:r w:rsidRPr="00A24862">
              <w:rPr>
                <w:rFonts w:hint="eastAsia"/>
                <w:sz w:val="20"/>
                <w:szCs w:val="20"/>
              </w:rPr>
              <w:t>対象</w:t>
            </w:r>
          </w:p>
        </w:tc>
      </w:tr>
      <w:tr w:rsidR="00070F54" w:rsidRPr="00A24862" w14:paraId="091DB81D" w14:textId="77777777" w:rsidTr="005F7E72">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CA8CBF" w14:textId="77777777" w:rsidR="00070F54" w:rsidRPr="00A24862" w:rsidRDefault="00070F54" w:rsidP="0099523C">
            <w:pPr>
              <w:spacing w:line="300" w:lineRule="exact"/>
              <w:jc w:val="left"/>
              <w:rPr>
                <w:sz w:val="20"/>
                <w:szCs w:val="20"/>
              </w:rPr>
            </w:pPr>
            <w:r w:rsidRPr="00A24862">
              <w:rPr>
                <w:rFonts w:hint="eastAsia"/>
                <w:sz w:val="20"/>
                <w:szCs w:val="20"/>
              </w:rPr>
              <w:t>研修用端末</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986445F" w14:textId="1E337E42" w:rsidR="00070F54" w:rsidRPr="00A24862" w:rsidRDefault="00387751" w:rsidP="0099523C">
            <w:pPr>
              <w:spacing w:line="300" w:lineRule="exact"/>
              <w:rPr>
                <w:sz w:val="20"/>
                <w:szCs w:val="20"/>
              </w:rPr>
            </w:pPr>
            <w:r w:rsidRPr="00A24862">
              <w:rPr>
                <w:rFonts w:hint="eastAsia"/>
                <w:sz w:val="20"/>
                <w:szCs w:val="20"/>
              </w:rPr>
              <w:t>宮崎県総合博物館</w:t>
            </w:r>
            <w:r w:rsidR="00070F54" w:rsidRPr="00A24862">
              <w:rPr>
                <w:sz w:val="20"/>
                <w:szCs w:val="20"/>
              </w:rPr>
              <w:t>にて</w:t>
            </w:r>
            <w:r w:rsidR="00070F54" w:rsidRPr="00A24862">
              <w:rPr>
                <w:rFonts w:hint="eastAsia"/>
                <w:sz w:val="20"/>
                <w:szCs w:val="20"/>
              </w:rPr>
              <w:t>提供</w:t>
            </w:r>
            <w:r w:rsidR="00070F54" w:rsidRPr="00A24862">
              <w:rPr>
                <w:sz w:val="20"/>
                <w:szCs w:val="20"/>
              </w:rPr>
              <w:t>する</w:t>
            </w:r>
            <w:r w:rsidR="00070F54" w:rsidRPr="00A24862">
              <w:rPr>
                <w:rFonts w:hint="eastAsia"/>
                <w:sz w:val="20"/>
                <w:szCs w:val="20"/>
              </w:rPr>
              <w:t>（約</w:t>
            </w:r>
            <w:r w:rsidRPr="00A24862">
              <w:rPr>
                <w:rFonts w:hint="eastAsia"/>
                <w:sz w:val="20"/>
                <w:szCs w:val="20"/>
              </w:rPr>
              <w:t>２</w:t>
            </w:r>
            <w:r w:rsidR="00070F54" w:rsidRPr="00A24862">
              <w:rPr>
                <w:sz w:val="20"/>
                <w:szCs w:val="20"/>
              </w:rPr>
              <w:t>台程度</w:t>
            </w:r>
            <w:r w:rsidR="00070F54" w:rsidRPr="00A24862">
              <w:rPr>
                <w:rFonts w:hint="eastAsia"/>
                <w:sz w:val="20"/>
                <w:szCs w:val="20"/>
              </w:rPr>
              <w:t>）</w:t>
            </w:r>
            <w:r w:rsidR="00070F54" w:rsidRPr="00A24862">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7EF9A0D6" w14:textId="77777777" w:rsidR="00070F54" w:rsidRPr="00A24862" w:rsidRDefault="00070F54" w:rsidP="0099523C">
            <w:pPr>
              <w:spacing w:line="300" w:lineRule="exact"/>
              <w:jc w:val="center"/>
              <w:rPr>
                <w:sz w:val="20"/>
                <w:szCs w:val="20"/>
              </w:rPr>
            </w:pPr>
            <w:r w:rsidRPr="00A24862">
              <w:rPr>
                <w:rFonts w:hint="eastAsia"/>
                <w:sz w:val="20"/>
                <w:szCs w:val="20"/>
              </w:rPr>
              <w:t>対象</w:t>
            </w:r>
          </w:p>
        </w:tc>
        <w:tc>
          <w:tcPr>
            <w:tcW w:w="850" w:type="dxa"/>
            <w:tcBorders>
              <w:top w:val="single" w:sz="4" w:space="0" w:color="auto"/>
              <w:left w:val="single" w:sz="4" w:space="0" w:color="auto"/>
              <w:bottom w:val="single" w:sz="4" w:space="0" w:color="auto"/>
              <w:right w:val="single" w:sz="4" w:space="0" w:color="auto"/>
            </w:tcBorders>
          </w:tcPr>
          <w:p w14:paraId="499C3803" w14:textId="77777777" w:rsidR="00070F54" w:rsidRPr="00A24862" w:rsidRDefault="00070F54" w:rsidP="0099523C">
            <w:pPr>
              <w:spacing w:line="300" w:lineRule="exact"/>
              <w:jc w:val="center"/>
              <w:rPr>
                <w:sz w:val="20"/>
                <w:szCs w:val="20"/>
              </w:rPr>
            </w:pPr>
            <w:r w:rsidRPr="00A24862">
              <w:rPr>
                <w:rFonts w:hint="eastAsia"/>
                <w:sz w:val="20"/>
                <w:szCs w:val="20"/>
              </w:rPr>
              <w:t>対象</w:t>
            </w:r>
          </w:p>
        </w:tc>
      </w:tr>
    </w:tbl>
    <w:p w14:paraId="6330A721" w14:textId="77777777" w:rsidR="00861A74" w:rsidRPr="00A24862" w:rsidRDefault="00861A74" w:rsidP="00483AAD">
      <w:pPr>
        <w:rPr>
          <w:sz w:val="24"/>
          <w:szCs w:val="24"/>
        </w:rPr>
      </w:pPr>
    </w:p>
    <w:p w14:paraId="1B0FFD86" w14:textId="4B85CE2B" w:rsidR="00B21948" w:rsidRPr="00A24862" w:rsidRDefault="00000FBE" w:rsidP="00B21948">
      <w:pPr>
        <w:rPr>
          <w:sz w:val="24"/>
          <w:szCs w:val="24"/>
        </w:rPr>
      </w:pPr>
      <w:r w:rsidRPr="00A24862">
        <w:rPr>
          <w:rFonts w:hint="eastAsia"/>
          <w:sz w:val="24"/>
          <w:szCs w:val="24"/>
        </w:rPr>
        <w:t xml:space="preserve">　　</w:t>
      </w:r>
      <w:r w:rsidR="00CB6D4F" w:rsidRPr="00A24862">
        <w:rPr>
          <w:rFonts w:hint="eastAsia"/>
          <w:sz w:val="24"/>
          <w:szCs w:val="24"/>
        </w:rPr>
        <w:t>シ</w:t>
      </w:r>
      <w:r w:rsidRPr="00A24862">
        <w:rPr>
          <w:rFonts w:hint="eastAsia"/>
          <w:sz w:val="24"/>
          <w:szCs w:val="24"/>
        </w:rPr>
        <w:t xml:space="preserve">　その他</w:t>
      </w:r>
    </w:p>
    <w:p w14:paraId="5C09B507" w14:textId="6C0D62B7" w:rsidR="00000FBE" w:rsidRPr="00A24862" w:rsidRDefault="00000FBE" w:rsidP="00000FBE">
      <w:pPr>
        <w:ind w:left="1080" w:hangingChars="450" w:hanging="1080"/>
        <w:rPr>
          <w:sz w:val="24"/>
          <w:szCs w:val="24"/>
        </w:rPr>
      </w:pPr>
      <w:r w:rsidRPr="00A24862">
        <w:rPr>
          <w:rFonts w:hint="eastAsia"/>
          <w:sz w:val="24"/>
          <w:szCs w:val="24"/>
        </w:rPr>
        <w:t xml:space="preserve">　　　①　使用する</w:t>
      </w:r>
      <w:r w:rsidR="002E37B5" w:rsidRPr="00BD77CC">
        <w:rPr>
          <w:rFonts w:hint="eastAsia"/>
          <w:sz w:val="24"/>
          <w:szCs w:val="24"/>
        </w:rPr>
        <w:t>素材</w:t>
      </w:r>
      <w:r w:rsidRPr="00BD77CC">
        <w:rPr>
          <w:rFonts w:hint="eastAsia"/>
          <w:sz w:val="24"/>
          <w:szCs w:val="24"/>
        </w:rPr>
        <w:t>等の</w:t>
      </w:r>
      <w:r w:rsidRPr="00A24862">
        <w:rPr>
          <w:rFonts w:hint="eastAsia"/>
          <w:sz w:val="24"/>
          <w:szCs w:val="24"/>
        </w:rPr>
        <w:t>利用許諾、または撮影許可については、受注者が行うこと。ただし、宮崎県総合博物館が所有する素材等についてはその限りではない。</w:t>
      </w:r>
    </w:p>
    <w:p w14:paraId="716140E1" w14:textId="4AB34FD0" w:rsidR="00000FBE" w:rsidRPr="00A24862" w:rsidRDefault="00000FBE" w:rsidP="00000FBE">
      <w:pPr>
        <w:ind w:left="1080" w:hangingChars="450" w:hanging="1080"/>
        <w:rPr>
          <w:sz w:val="24"/>
          <w:szCs w:val="24"/>
        </w:rPr>
      </w:pPr>
      <w:r w:rsidRPr="00A24862">
        <w:rPr>
          <w:rFonts w:hint="eastAsia"/>
          <w:sz w:val="24"/>
          <w:szCs w:val="24"/>
        </w:rPr>
        <w:t xml:space="preserve">　　　②　作成にあたっては、宮崎県総合博物館や関係機関に内容を確認し、求めに応じて適宜修正すること。</w:t>
      </w:r>
    </w:p>
    <w:p w14:paraId="7C12C3A9" w14:textId="362BEBD0" w:rsidR="00000FBE" w:rsidRPr="00A24862" w:rsidRDefault="00000FBE" w:rsidP="00000FBE">
      <w:pPr>
        <w:ind w:left="1080" w:hangingChars="450" w:hanging="1080"/>
        <w:rPr>
          <w:sz w:val="24"/>
          <w:szCs w:val="24"/>
        </w:rPr>
      </w:pPr>
      <w:r w:rsidRPr="00A24862">
        <w:rPr>
          <w:rFonts w:hint="eastAsia"/>
          <w:sz w:val="24"/>
          <w:szCs w:val="24"/>
        </w:rPr>
        <w:t xml:space="preserve">　　　③　アプリやコンテンツの使用回数や、閲覧回数、アンケートによる使用した感想等が集約され、検証ができるようにすること。</w:t>
      </w:r>
    </w:p>
    <w:p w14:paraId="75FB2236" w14:textId="77777777" w:rsidR="00000FBE" w:rsidRPr="00A24862" w:rsidRDefault="00000FBE" w:rsidP="00B21948">
      <w:pPr>
        <w:rPr>
          <w:sz w:val="24"/>
          <w:szCs w:val="24"/>
        </w:rPr>
      </w:pPr>
    </w:p>
    <w:p w14:paraId="19C7F236" w14:textId="77777777" w:rsidR="0037443D" w:rsidRPr="00A24862" w:rsidRDefault="00B21948" w:rsidP="0037443D">
      <w:pPr>
        <w:ind w:left="240" w:hangingChars="100" w:hanging="240"/>
        <w:rPr>
          <w:sz w:val="24"/>
          <w:szCs w:val="24"/>
        </w:rPr>
      </w:pPr>
      <w:r w:rsidRPr="00A24862">
        <w:rPr>
          <w:rFonts w:hint="eastAsia"/>
          <w:sz w:val="24"/>
          <w:szCs w:val="24"/>
        </w:rPr>
        <w:t xml:space="preserve">　⑵　保守点検</w:t>
      </w:r>
    </w:p>
    <w:p w14:paraId="4C14043E" w14:textId="77777777" w:rsidR="0037443D" w:rsidRPr="00A24862" w:rsidRDefault="0037443D" w:rsidP="0037443D">
      <w:pPr>
        <w:ind w:leftChars="250" w:left="765" w:hangingChars="100" w:hanging="240"/>
        <w:rPr>
          <w:sz w:val="24"/>
          <w:szCs w:val="24"/>
        </w:rPr>
      </w:pPr>
      <w:r w:rsidRPr="00A24862">
        <w:rPr>
          <w:rFonts w:hint="eastAsia"/>
          <w:sz w:val="24"/>
          <w:szCs w:val="24"/>
        </w:rPr>
        <w:t>・　運営を継続するに際して必要となる費用（後年度負担）について、経費見積書を提出すること。</w:t>
      </w:r>
    </w:p>
    <w:p w14:paraId="724D109C" w14:textId="4A98341C" w:rsidR="00B21948" w:rsidRPr="00A24862" w:rsidRDefault="0037443D" w:rsidP="0037443D">
      <w:pPr>
        <w:ind w:leftChars="250" w:left="765" w:hangingChars="100" w:hanging="240"/>
        <w:rPr>
          <w:sz w:val="24"/>
          <w:szCs w:val="24"/>
        </w:rPr>
      </w:pPr>
      <w:r w:rsidRPr="00A24862">
        <w:rPr>
          <w:rFonts w:hint="eastAsia"/>
          <w:sz w:val="24"/>
          <w:szCs w:val="24"/>
        </w:rPr>
        <w:t xml:space="preserve">・　</w:t>
      </w:r>
      <w:r w:rsidR="00B21948" w:rsidRPr="00A24862">
        <w:rPr>
          <w:rFonts w:hint="eastAsia"/>
          <w:sz w:val="24"/>
          <w:szCs w:val="24"/>
        </w:rPr>
        <w:t>運営開始後の保守方法について提案のうえ、経費見積書を提出すること。</w:t>
      </w:r>
    </w:p>
    <w:p w14:paraId="23D41F46" w14:textId="77777777" w:rsidR="00B21948" w:rsidRPr="00A24862" w:rsidRDefault="00B21948" w:rsidP="0037443D">
      <w:pPr>
        <w:ind w:leftChars="400" w:left="1080" w:hangingChars="100" w:hanging="240"/>
        <w:rPr>
          <w:sz w:val="24"/>
          <w:szCs w:val="24"/>
        </w:rPr>
      </w:pPr>
    </w:p>
    <w:p w14:paraId="453BEE23" w14:textId="7C2B7E0D" w:rsidR="00B21948" w:rsidRPr="00A24862" w:rsidRDefault="00B21948" w:rsidP="00B21948">
      <w:pPr>
        <w:rPr>
          <w:rFonts w:ascii="BIZ UDゴシック" w:eastAsia="BIZ UDゴシック" w:hAnsi="BIZ UDゴシック"/>
          <w:sz w:val="24"/>
          <w:szCs w:val="24"/>
        </w:rPr>
      </w:pPr>
      <w:r w:rsidRPr="00A24862">
        <w:rPr>
          <w:rFonts w:ascii="BIZ UDゴシック" w:eastAsia="BIZ UDゴシック" w:hAnsi="BIZ UDゴシック" w:hint="eastAsia"/>
          <w:sz w:val="24"/>
          <w:szCs w:val="24"/>
        </w:rPr>
        <w:t>５　成果品</w:t>
      </w:r>
      <w:r w:rsidR="00186C14" w:rsidRPr="00A24862">
        <w:rPr>
          <w:rFonts w:ascii="BIZ UDゴシック" w:eastAsia="BIZ UDゴシック" w:hAnsi="BIZ UDゴシック" w:hint="eastAsia"/>
          <w:sz w:val="24"/>
          <w:szCs w:val="24"/>
        </w:rPr>
        <w:t>等の納入場所</w:t>
      </w:r>
    </w:p>
    <w:p w14:paraId="0FCBF728" w14:textId="669BAA47" w:rsidR="00AD4985" w:rsidRPr="00A24862" w:rsidRDefault="00AD4985" w:rsidP="00AD4985">
      <w:pPr>
        <w:ind w:leftChars="135" w:left="283" w:firstLine="143"/>
        <w:rPr>
          <w:sz w:val="24"/>
          <w:szCs w:val="24"/>
        </w:rPr>
      </w:pPr>
      <w:r w:rsidRPr="00A24862">
        <w:rPr>
          <w:rFonts w:hint="eastAsia"/>
          <w:sz w:val="24"/>
          <w:szCs w:val="24"/>
        </w:rPr>
        <w:t>成果物の納品スケジュールは当該一覧の「納入時期」を目安とし、原則次工程着手前に現工程の成果物について作成を行い、承認を得るものとする。</w:t>
      </w:r>
    </w:p>
    <w:p w14:paraId="3CC29074" w14:textId="61D39A7A" w:rsidR="00CB6D4F" w:rsidRPr="00A24862" w:rsidRDefault="00AD4985" w:rsidP="00926DBF">
      <w:pPr>
        <w:ind w:leftChars="135" w:left="283" w:firstLine="143"/>
        <w:rPr>
          <w:rFonts w:ascii="BIZ UDゴシック" w:eastAsia="BIZ UDゴシック" w:hAnsi="BIZ UDゴシック"/>
          <w:sz w:val="24"/>
          <w:szCs w:val="24"/>
        </w:rPr>
      </w:pPr>
      <w:r w:rsidRPr="00A24862">
        <w:rPr>
          <w:rFonts w:hint="eastAsia"/>
          <w:sz w:val="24"/>
          <w:szCs w:val="24"/>
        </w:rPr>
        <w:t>なお、パッケージシステムやクラウドサービスの利用、ドキュメントの統合などにより、成果品の作成が不要なものがある場合は、事前に</w:t>
      </w:r>
      <w:r w:rsidR="005F7E72" w:rsidRPr="00A24862">
        <w:rPr>
          <w:rFonts w:hint="eastAsia"/>
          <w:sz w:val="24"/>
          <w:szCs w:val="24"/>
        </w:rPr>
        <w:t>宮崎県総合博物館</w:t>
      </w:r>
      <w:r w:rsidRPr="00A24862">
        <w:rPr>
          <w:rFonts w:hint="eastAsia"/>
          <w:sz w:val="24"/>
          <w:szCs w:val="24"/>
        </w:rPr>
        <w:t>と協議の上、成果品の納入を対象外とすることについて承認を得ること。</w:t>
      </w:r>
    </w:p>
    <w:tbl>
      <w:tblPr>
        <w:tblW w:w="96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514"/>
        <w:gridCol w:w="3744"/>
        <w:gridCol w:w="2025"/>
      </w:tblGrid>
      <w:tr w:rsidR="00A24862" w:rsidRPr="00A24862" w14:paraId="2ED1CB72" w14:textId="77777777" w:rsidTr="005F7E72">
        <w:trPr>
          <w:trHeight w:val="295"/>
          <w:tblHeader/>
        </w:trPr>
        <w:tc>
          <w:tcPr>
            <w:tcW w:w="1330" w:type="dxa"/>
            <w:shd w:val="clear" w:color="auto" w:fill="F2F2F2"/>
            <w:vAlign w:val="center"/>
          </w:tcPr>
          <w:p w14:paraId="638DBD9A" w14:textId="77777777" w:rsidR="004707E3" w:rsidRPr="00A24862" w:rsidRDefault="004707E3" w:rsidP="0099523C">
            <w:pPr>
              <w:jc w:val="center"/>
              <w:rPr>
                <w:rFonts w:ascii="BIZ UDゴシック" w:eastAsia="BIZ UDゴシック" w:hAnsi="BIZ UDゴシック"/>
              </w:rPr>
            </w:pPr>
            <w:r w:rsidRPr="00A24862">
              <w:rPr>
                <w:rFonts w:ascii="BIZ UDゴシック" w:eastAsia="BIZ UDゴシック" w:hAnsi="BIZ UDゴシック" w:hint="eastAsia"/>
              </w:rPr>
              <w:t>工程</w:t>
            </w:r>
          </w:p>
        </w:tc>
        <w:tc>
          <w:tcPr>
            <w:tcW w:w="2514" w:type="dxa"/>
            <w:shd w:val="clear" w:color="auto" w:fill="F2F2F2"/>
            <w:vAlign w:val="center"/>
          </w:tcPr>
          <w:p w14:paraId="4FAFA4CC" w14:textId="77777777" w:rsidR="004707E3" w:rsidRPr="00A24862" w:rsidRDefault="004707E3" w:rsidP="0099523C">
            <w:pPr>
              <w:jc w:val="center"/>
              <w:rPr>
                <w:rFonts w:ascii="BIZ UDゴシック" w:eastAsia="BIZ UDゴシック" w:hAnsi="BIZ UDゴシック"/>
              </w:rPr>
            </w:pPr>
            <w:r w:rsidRPr="00A24862">
              <w:rPr>
                <w:rFonts w:ascii="BIZ UDゴシック" w:eastAsia="BIZ UDゴシック" w:hAnsi="BIZ UDゴシック" w:hint="eastAsia"/>
              </w:rPr>
              <w:t>作成ドキュメント</w:t>
            </w:r>
          </w:p>
        </w:tc>
        <w:tc>
          <w:tcPr>
            <w:tcW w:w="3744" w:type="dxa"/>
            <w:shd w:val="clear" w:color="auto" w:fill="F2F2F2"/>
            <w:vAlign w:val="center"/>
          </w:tcPr>
          <w:p w14:paraId="2051F682" w14:textId="77777777" w:rsidR="004707E3" w:rsidRPr="00A24862" w:rsidRDefault="004707E3" w:rsidP="0099523C">
            <w:pPr>
              <w:jc w:val="center"/>
              <w:rPr>
                <w:rFonts w:ascii="BIZ UDゴシック" w:eastAsia="BIZ UDゴシック" w:hAnsi="BIZ UDゴシック"/>
              </w:rPr>
            </w:pPr>
            <w:r w:rsidRPr="00A24862">
              <w:rPr>
                <w:rFonts w:ascii="BIZ UDゴシック" w:eastAsia="BIZ UDゴシック" w:hAnsi="BIZ UDゴシック" w:hint="eastAsia"/>
              </w:rPr>
              <w:t>内容</w:t>
            </w:r>
          </w:p>
        </w:tc>
        <w:tc>
          <w:tcPr>
            <w:tcW w:w="2025" w:type="dxa"/>
            <w:shd w:val="clear" w:color="auto" w:fill="F2F2F2"/>
            <w:vAlign w:val="center"/>
          </w:tcPr>
          <w:p w14:paraId="036AAF40" w14:textId="77777777" w:rsidR="004707E3" w:rsidRPr="00A24862" w:rsidRDefault="004707E3" w:rsidP="0099523C">
            <w:pPr>
              <w:jc w:val="center"/>
              <w:rPr>
                <w:rFonts w:ascii="BIZ UDゴシック" w:eastAsia="BIZ UDゴシック" w:hAnsi="BIZ UDゴシック"/>
              </w:rPr>
            </w:pPr>
            <w:r w:rsidRPr="00A24862">
              <w:rPr>
                <w:rFonts w:ascii="BIZ UDゴシック" w:eastAsia="BIZ UDゴシック" w:hAnsi="BIZ UDゴシック" w:hint="eastAsia"/>
              </w:rPr>
              <w:t>納入時期</w:t>
            </w:r>
          </w:p>
        </w:tc>
      </w:tr>
      <w:tr w:rsidR="00A24862" w:rsidRPr="00A24862" w14:paraId="416F0D07" w14:textId="77777777" w:rsidTr="005F7E72">
        <w:trPr>
          <w:trHeight w:val="558"/>
        </w:trPr>
        <w:tc>
          <w:tcPr>
            <w:tcW w:w="1330" w:type="dxa"/>
            <w:shd w:val="clear" w:color="auto" w:fill="auto"/>
          </w:tcPr>
          <w:p w14:paraId="417699CC"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プロジェクト計画策定</w:t>
            </w:r>
          </w:p>
        </w:tc>
        <w:tc>
          <w:tcPr>
            <w:tcW w:w="2514" w:type="dxa"/>
            <w:shd w:val="clear" w:color="auto" w:fill="auto"/>
          </w:tcPr>
          <w:p w14:paraId="7DF70896"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プロジェクト計画書</w:t>
            </w:r>
          </w:p>
        </w:tc>
        <w:tc>
          <w:tcPr>
            <w:tcW w:w="3744" w:type="dxa"/>
          </w:tcPr>
          <w:p w14:paraId="09116EC3"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開発プロジェクトを運営するための計画書</w:t>
            </w:r>
          </w:p>
        </w:tc>
        <w:tc>
          <w:tcPr>
            <w:tcW w:w="2025" w:type="dxa"/>
            <w:shd w:val="clear" w:color="auto" w:fill="auto"/>
          </w:tcPr>
          <w:p w14:paraId="7CD2E383"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契約締結後１カ月以内</w:t>
            </w:r>
          </w:p>
        </w:tc>
      </w:tr>
      <w:tr w:rsidR="00A24862" w:rsidRPr="00A24862" w14:paraId="49B4FEFB" w14:textId="77777777" w:rsidTr="005F7E72">
        <w:trPr>
          <w:trHeight w:val="278"/>
        </w:trPr>
        <w:tc>
          <w:tcPr>
            <w:tcW w:w="1330" w:type="dxa"/>
            <w:vMerge w:val="restart"/>
            <w:shd w:val="clear" w:color="auto" w:fill="auto"/>
          </w:tcPr>
          <w:p w14:paraId="654495B2"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詳細設計・開発</w:t>
            </w:r>
          </w:p>
        </w:tc>
        <w:tc>
          <w:tcPr>
            <w:tcW w:w="2514" w:type="dxa"/>
            <w:shd w:val="clear" w:color="auto" w:fill="auto"/>
          </w:tcPr>
          <w:p w14:paraId="28A0F5DC" w14:textId="0DDA1C54"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詳細設計書</w:t>
            </w:r>
          </w:p>
        </w:tc>
        <w:tc>
          <w:tcPr>
            <w:tcW w:w="3744" w:type="dxa"/>
          </w:tcPr>
          <w:p w14:paraId="4204D2C3" w14:textId="2270FEB0"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詳細設計</w:t>
            </w:r>
            <w:r w:rsidR="00DE57B5" w:rsidRPr="00A24862">
              <w:rPr>
                <w:rFonts w:ascii="BIZ UDゴシック" w:eastAsia="BIZ UDゴシック" w:hAnsi="BIZ UDゴシック" w:cs="Meiryo UI" w:hint="eastAsia"/>
                <w:sz w:val="20"/>
              </w:rPr>
              <w:t>の</w:t>
            </w:r>
            <w:r w:rsidRPr="00A24862">
              <w:rPr>
                <w:rFonts w:ascii="BIZ UDゴシック" w:eastAsia="BIZ UDゴシック" w:hAnsi="BIZ UDゴシック" w:cs="Meiryo UI" w:hint="eastAsia"/>
                <w:sz w:val="20"/>
              </w:rPr>
              <w:t>内容をまとめたもの</w:t>
            </w:r>
          </w:p>
        </w:tc>
        <w:tc>
          <w:tcPr>
            <w:tcW w:w="2025" w:type="dxa"/>
            <w:shd w:val="clear" w:color="auto" w:fill="auto"/>
          </w:tcPr>
          <w:p w14:paraId="4E165483"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詳細設計終了時</w:t>
            </w:r>
          </w:p>
        </w:tc>
      </w:tr>
      <w:tr w:rsidR="00A24862" w:rsidRPr="00A24862" w14:paraId="5DE56424" w14:textId="77777777" w:rsidTr="005F7E72">
        <w:trPr>
          <w:trHeight w:val="157"/>
        </w:trPr>
        <w:tc>
          <w:tcPr>
            <w:tcW w:w="1330" w:type="dxa"/>
            <w:vMerge/>
            <w:shd w:val="clear" w:color="auto" w:fill="auto"/>
          </w:tcPr>
          <w:p w14:paraId="3FA6B169"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p>
        </w:tc>
        <w:tc>
          <w:tcPr>
            <w:tcW w:w="2514" w:type="dxa"/>
            <w:shd w:val="clear" w:color="auto" w:fill="auto"/>
          </w:tcPr>
          <w:p w14:paraId="78F0D4E5"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システム操作マニュアル</w:t>
            </w:r>
          </w:p>
        </w:tc>
        <w:tc>
          <w:tcPr>
            <w:tcW w:w="3744" w:type="dxa"/>
          </w:tcPr>
          <w:p w14:paraId="4A244788"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システムの操作手順を異動事由別等の業務単位にまとめたもの</w:t>
            </w:r>
          </w:p>
        </w:tc>
        <w:tc>
          <w:tcPr>
            <w:tcW w:w="2025" w:type="dxa"/>
            <w:shd w:val="clear" w:color="auto" w:fill="auto"/>
          </w:tcPr>
          <w:p w14:paraId="6CD90D70"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受入テスト前</w:t>
            </w:r>
          </w:p>
        </w:tc>
      </w:tr>
      <w:tr w:rsidR="00A24862" w:rsidRPr="00A24862" w14:paraId="49DC91F7" w14:textId="77777777" w:rsidTr="005F7E72">
        <w:trPr>
          <w:trHeight w:val="157"/>
        </w:trPr>
        <w:tc>
          <w:tcPr>
            <w:tcW w:w="1330" w:type="dxa"/>
            <w:vMerge/>
            <w:shd w:val="clear" w:color="auto" w:fill="auto"/>
          </w:tcPr>
          <w:p w14:paraId="443FACFE"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p>
        </w:tc>
        <w:tc>
          <w:tcPr>
            <w:tcW w:w="2514" w:type="dxa"/>
            <w:shd w:val="clear" w:color="auto" w:fill="auto"/>
          </w:tcPr>
          <w:p w14:paraId="59DC6609"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システム運用マニュアル</w:t>
            </w:r>
          </w:p>
        </w:tc>
        <w:tc>
          <w:tcPr>
            <w:tcW w:w="3744" w:type="dxa"/>
          </w:tcPr>
          <w:p w14:paraId="77435855"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システムの運用手順を日次や週次、月次、年次、随時、臨時別等の処理単位にまとめたもの</w:t>
            </w:r>
          </w:p>
        </w:tc>
        <w:tc>
          <w:tcPr>
            <w:tcW w:w="2025" w:type="dxa"/>
            <w:shd w:val="clear" w:color="auto" w:fill="auto"/>
          </w:tcPr>
          <w:p w14:paraId="6DA0B8C0"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受入テスト前</w:t>
            </w:r>
          </w:p>
        </w:tc>
      </w:tr>
      <w:tr w:rsidR="00A24862" w:rsidRPr="00A24862" w14:paraId="5928663C" w14:textId="77777777" w:rsidTr="005F7E72">
        <w:trPr>
          <w:trHeight w:val="157"/>
        </w:trPr>
        <w:tc>
          <w:tcPr>
            <w:tcW w:w="1330" w:type="dxa"/>
            <w:vMerge/>
            <w:shd w:val="clear" w:color="auto" w:fill="auto"/>
          </w:tcPr>
          <w:p w14:paraId="2DD88015"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p>
        </w:tc>
        <w:tc>
          <w:tcPr>
            <w:tcW w:w="2514" w:type="dxa"/>
            <w:shd w:val="clear" w:color="auto" w:fill="auto"/>
          </w:tcPr>
          <w:p w14:paraId="65B666D1"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障害対応マニュアル</w:t>
            </w:r>
          </w:p>
        </w:tc>
        <w:tc>
          <w:tcPr>
            <w:tcW w:w="3744" w:type="dxa"/>
          </w:tcPr>
          <w:p w14:paraId="21933AD1"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システム障害が発生した場合のシステム終了手順や再開手順、調査手順、障害対応手順を障害エラー別にまとめたもの</w:t>
            </w:r>
          </w:p>
        </w:tc>
        <w:tc>
          <w:tcPr>
            <w:tcW w:w="2025" w:type="dxa"/>
            <w:shd w:val="clear" w:color="auto" w:fill="auto"/>
          </w:tcPr>
          <w:p w14:paraId="28442411"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受入テスト前</w:t>
            </w:r>
          </w:p>
        </w:tc>
      </w:tr>
      <w:tr w:rsidR="00A24862" w:rsidRPr="00A24862" w14:paraId="2F890B68" w14:textId="77777777" w:rsidTr="005F7E72">
        <w:trPr>
          <w:trHeight w:val="157"/>
        </w:trPr>
        <w:tc>
          <w:tcPr>
            <w:tcW w:w="1330" w:type="dxa"/>
            <w:vMerge/>
            <w:shd w:val="clear" w:color="auto" w:fill="auto"/>
          </w:tcPr>
          <w:p w14:paraId="7A044A52"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p>
        </w:tc>
        <w:tc>
          <w:tcPr>
            <w:tcW w:w="2514" w:type="dxa"/>
            <w:shd w:val="clear" w:color="auto" w:fill="auto"/>
          </w:tcPr>
          <w:p w14:paraId="11A43596"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総合テスト結果報告書</w:t>
            </w:r>
          </w:p>
        </w:tc>
        <w:tc>
          <w:tcPr>
            <w:tcW w:w="3744" w:type="dxa"/>
          </w:tcPr>
          <w:p w14:paraId="63A87077"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総合テストの結果をまとめたもの</w:t>
            </w:r>
          </w:p>
        </w:tc>
        <w:tc>
          <w:tcPr>
            <w:tcW w:w="2025" w:type="dxa"/>
            <w:shd w:val="clear" w:color="auto" w:fill="auto"/>
          </w:tcPr>
          <w:p w14:paraId="4FEF6F2E"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総合テスト終了時</w:t>
            </w:r>
          </w:p>
        </w:tc>
      </w:tr>
      <w:tr w:rsidR="00A24862" w:rsidRPr="00A24862" w14:paraId="12395237" w14:textId="77777777" w:rsidTr="005F7E72">
        <w:trPr>
          <w:trHeight w:val="157"/>
        </w:trPr>
        <w:tc>
          <w:tcPr>
            <w:tcW w:w="1330" w:type="dxa"/>
            <w:vMerge/>
            <w:shd w:val="clear" w:color="auto" w:fill="auto"/>
          </w:tcPr>
          <w:p w14:paraId="37876A80"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p>
        </w:tc>
        <w:tc>
          <w:tcPr>
            <w:tcW w:w="2514" w:type="dxa"/>
            <w:shd w:val="clear" w:color="auto" w:fill="auto"/>
          </w:tcPr>
          <w:p w14:paraId="610D828B"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移行テスト結果報告書</w:t>
            </w:r>
          </w:p>
        </w:tc>
        <w:tc>
          <w:tcPr>
            <w:tcW w:w="3744" w:type="dxa"/>
          </w:tcPr>
          <w:p w14:paraId="5E560ABA"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移行システム・ツールのテスト結果をまとめたもの</w:t>
            </w:r>
          </w:p>
        </w:tc>
        <w:tc>
          <w:tcPr>
            <w:tcW w:w="2025" w:type="dxa"/>
            <w:shd w:val="clear" w:color="auto" w:fill="auto"/>
          </w:tcPr>
          <w:p w14:paraId="25E6618E"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移行テスト終了時</w:t>
            </w:r>
          </w:p>
        </w:tc>
      </w:tr>
      <w:tr w:rsidR="00A24862" w:rsidRPr="00A24862" w14:paraId="1FC9D22B" w14:textId="77777777" w:rsidTr="005F7E72">
        <w:trPr>
          <w:trHeight w:val="575"/>
        </w:trPr>
        <w:tc>
          <w:tcPr>
            <w:tcW w:w="1330" w:type="dxa"/>
            <w:shd w:val="clear" w:color="auto" w:fill="auto"/>
          </w:tcPr>
          <w:p w14:paraId="3C13C25A"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研修</w:t>
            </w:r>
          </w:p>
        </w:tc>
        <w:tc>
          <w:tcPr>
            <w:tcW w:w="2514" w:type="dxa"/>
            <w:shd w:val="clear" w:color="auto" w:fill="auto"/>
          </w:tcPr>
          <w:p w14:paraId="5D13BD47"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操作マニュアル</w:t>
            </w:r>
          </w:p>
        </w:tc>
        <w:tc>
          <w:tcPr>
            <w:tcW w:w="3744" w:type="dxa"/>
          </w:tcPr>
          <w:p w14:paraId="59512AAD"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システム管理者及びシステム利用者向け操作マニュアル</w:t>
            </w:r>
          </w:p>
        </w:tc>
        <w:tc>
          <w:tcPr>
            <w:tcW w:w="2025" w:type="dxa"/>
            <w:shd w:val="clear" w:color="auto" w:fill="auto"/>
          </w:tcPr>
          <w:p w14:paraId="19DF1F8B"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研修開始前</w:t>
            </w:r>
          </w:p>
        </w:tc>
      </w:tr>
      <w:tr w:rsidR="00A24862" w:rsidRPr="00A24862" w14:paraId="50D2D08B" w14:textId="77777777" w:rsidTr="005F7E72">
        <w:trPr>
          <w:trHeight w:val="558"/>
        </w:trPr>
        <w:tc>
          <w:tcPr>
            <w:tcW w:w="1330" w:type="dxa"/>
            <w:vMerge w:val="restart"/>
            <w:shd w:val="clear" w:color="auto" w:fill="auto"/>
          </w:tcPr>
          <w:p w14:paraId="1C9077B7"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受入テスト</w:t>
            </w:r>
          </w:p>
        </w:tc>
        <w:tc>
          <w:tcPr>
            <w:tcW w:w="2514" w:type="dxa"/>
            <w:shd w:val="clear" w:color="auto" w:fill="auto"/>
          </w:tcPr>
          <w:p w14:paraId="6D4D74E1"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受入テスト仕様書</w:t>
            </w:r>
          </w:p>
        </w:tc>
        <w:tc>
          <w:tcPr>
            <w:tcW w:w="3744" w:type="dxa"/>
          </w:tcPr>
          <w:p w14:paraId="4F89CDEE"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受入テストのテスト項目や実施内容をまとめたもの</w:t>
            </w:r>
          </w:p>
        </w:tc>
        <w:tc>
          <w:tcPr>
            <w:tcW w:w="2025" w:type="dxa"/>
            <w:shd w:val="clear" w:color="auto" w:fill="auto"/>
          </w:tcPr>
          <w:p w14:paraId="74ADF667"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受入テスト開始前</w:t>
            </w:r>
          </w:p>
        </w:tc>
      </w:tr>
      <w:tr w:rsidR="00A24862" w:rsidRPr="00A24862" w14:paraId="356CF54B" w14:textId="77777777" w:rsidTr="005F7E72">
        <w:trPr>
          <w:trHeight w:val="157"/>
        </w:trPr>
        <w:tc>
          <w:tcPr>
            <w:tcW w:w="1330" w:type="dxa"/>
            <w:vMerge/>
            <w:shd w:val="clear" w:color="auto" w:fill="auto"/>
          </w:tcPr>
          <w:p w14:paraId="4297398A"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p>
        </w:tc>
        <w:tc>
          <w:tcPr>
            <w:tcW w:w="2514" w:type="dxa"/>
            <w:shd w:val="clear" w:color="auto" w:fill="auto"/>
          </w:tcPr>
          <w:p w14:paraId="3E874331"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受入テスト結果報告書</w:t>
            </w:r>
          </w:p>
        </w:tc>
        <w:tc>
          <w:tcPr>
            <w:tcW w:w="3744" w:type="dxa"/>
          </w:tcPr>
          <w:p w14:paraId="66298365"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受入テストの結果をまとめたもの</w:t>
            </w:r>
          </w:p>
        </w:tc>
        <w:tc>
          <w:tcPr>
            <w:tcW w:w="2025" w:type="dxa"/>
            <w:shd w:val="clear" w:color="auto" w:fill="auto"/>
          </w:tcPr>
          <w:p w14:paraId="61A2964D"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受入テスト終了時</w:t>
            </w:r>
          </w:p>
        </w:tc>
      </w:tr>
      <w:tr w:rsidR="00A24862" w:rsidRPr="00A24862" w14:paraId="1C39B63F" w14:textId="77777777" w:rsidTr="005F7E72">
        <w:trPr>
          <w:trHeight w:val="1134"/>
        </w:trPr>
        <w:tc>
          <w:tcPr>
            <w:tcW w:w="1330" w:type="dxa"/>
            <w:vMerge w:val="restart"/>
            <w:shd w:val="clear" w:color="auto" w:fill="auto"/>
          </w:tcPr>
          <w:p w14:paraId="300B189C"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本番移行</w:t>
            </w:r>
          </w:p>
        </w:tc>
        <w:tc>
          <w:tcPr>
            <w:tcW w:w="2514" w:type="dxa"/>
            <w:shd w:val="clear" w:color="auto" w:fill="auto"/>
          </w:tcPr>
          <w:p w14:paraId="34BBF4C2"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本番切り替え計画書（リリース計画書）</w:t>
            </w:r>
          </w:p>
        </w:tc>
        <w:tc>
          <w:tcPr>
            <w:tcW w:w="3744" w:type="dxa"/>
          </w:tcPr>
          <w:p w14:paraId="29A99962"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開発したシステムを本番稼働させるためシステム品質状況や運用スケジュール、体制、制限する機能などを定めたもの</w:t>
            </w:r>
          </w:p>
        </w:tc>
        <w:tc>
          <w:tcPr>
            <w:tcW w:w="2025" w:type="dxa"/>
            <w:shd w:val="clear" w:color="auto" w:fill="auto"/>
          </w:tcPr>
          <w:p w14:paraId="6A6E1572"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本番稼動前</w:t>
            </w:r>
          </w:p>
        </w:tc>
      </w:tr>
      <w:tr w:rsidR="00A24862" w:rsidRPr="00A24862" w14:paraId="344ABEBF" w14:textId="77777777" w:rsidTr="005F7E72">
        <w:trPr>
          <w:trHeight w:val="157"/>
        </w:trPr>
        <w:tc>
          <w:tcPr>
            <w:tcW w:w="1330" w:type="dxa"/>
            <w:vMerge/>
            <w:shd w:val="clear" w:color="auto" w:fill="auto"/>
          </w:tcPr>
          <w:p w14:paraId="6D113DB7"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p>
        </w:tc>
        <w:tc>
          <w:tcPr>
            <w:tcW w:w="2514" w:type="dxa"/>
            <w:shd w:val="clear" w:color="auto" w:fill="auto"/>
          </w:tcPr>
          <w:p w14:paraId="4979837A"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稼働判定報告書</w:t>
            </w:r>
          </w:p>
        </w:tc>
        <w:tc>
          <w:tcPr>
            <w:tcW w:w="3744" w:type="dxa"/>
          </w:tcPr>
          <w:p w14:paraId="55B5ABAC"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本番稼働に係る稼働判定の基準及び稼働判定までの経緯をまとめたもの</w:t>
            </w:r>
          </w:p>
        </w:tc>
        <w:tc>
          <w:tcPr>
            <w:tcW w:w="2025" w:type="dxa"/>
            <w:shd w:val="clear" w:color="auto" w:fill="auto"/>
          </w:tcPr>
          <w:p w14:paraId="3587C2D9"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本番稼働前</w:t>
            </w:r>
          </w:p>
        </w:tc>
      </w:tr>
      <w:tr w:rsidR="00A24862" w:rsidRPr="00A24862" w14:paraId="1AF7C070" w14:textId="77777777" w:rsidTr="005F7E72">
        <w:trPr>
          <w:trHeight w:val="157"/>
        </w:trPr>
        <w:tc>
          <w:tcPr>
            <w:tcW w:w="1330" w:type="dxa"/>
            <w:vMerge/>
            <w:shd w:val="clear" w:color="auto" w:fill="auto"/>
          </w:tcPr>
          <w:p w14:paraId="2BC1501F"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p>
        </w:tc>
        <w:tc>
          <w:tcPr>
            <w:tcW w:w="2514" w:type="dxa"/>
            <w:shd w:val="clear" w:color="auto" w:fill="auto"/>
          </w:tcPr>
          <w:p w14:paraId="322B928C"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著作権一覧</w:t>
            </w:r>
          </w:p>
        </w:tc>
        <w:tc>
          <w:tcPr>
            <w:tcW w:w="3744" w:type="dxa"/>
          </w:tcPr>
          <w:p w14:paraId="4CA1E42B"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開発したシステムの成果物の著作権を一覧にしたもの</w:t>
            </w:r>
          </w:p>
        </w:tc>
        <w:tc>
          <w:tcPr>
            <w:tcW w:w="2025" w:type="dxa"/>
            <w:shd w:val="clear" w:color="auto" w:fill="auto"/>
          </w:tcPr>
          <w:p w14:paraId="79BB2141"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本番稼動前</w:t>
            </w:r>
          </w:p>
        </w:tc>
      </w:tr>
      <w:tr w:rsidR="00A24862" w:rsidRPr="00A24862" w14:paraId="1276EA14" w14:textId="77777777" w:rsidTr="005F7E72">
        <w:trPr>
          <w:trHeight w:val="558"/>
        </w:trPr>
        <w:tc>
          <w:tcPr>
            <w:tcW w:w="1330" w:type="dxa"/>
            <w:shd w:val="clear" w:color="auto" w:fill="auto"/>
          </w:tcPr>
          <w:p w14:paraId="576BC949" w14:textId="0E54FA57" w:rsidR="00F314C8" w:rsidRPr="00A24862" w:rsidRDefault="00F314C8"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コンテンツ</w:t>
            </w:r>
          </w:p>
        </w:tc>
        <w:tc>
          <w:tcPr>
            <w:tcW w:w="2514" w:type="dxa"/>
            <w:shd w:val="clear" w:color="auto" w:fill="auto"/>
          </w:tcPr>
          <w:p w14:paraId="5D15E1B7" w14:textId="2D1758EA" w:rsidR="00F314C8" w:rsidRPr="00A24862" w:rsidRDefault="00F314C8"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コンテンツ</w:t>
            </w:r>
          </w:p>
        </w:tc>
        <w:tc>
          <w:tcPr>
            <w:tcW w:w="3744" w:type="dxa"/>
          </w:tcPr>
          <w:p w14:paraId="2B810E69" w14:textId="75E6DDF2" w:rsidR="00F314C8" w:rsidRPr="00A24862" w:rsidRDefault="00F314C8"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制作した映像コンテンツのデータ一式（</w:t>
            </w:r>
            <w:r w:rsidRPr="00A24862">
              <w:rPr>
                <w:rFonts w:ascii="BIZ UDゴシック" w:eastAsia="BIZ UDゴシック" w:hAnsi="BIZ UDゴシック" w:cs="Meiryo UI"/>
                <w:sz w:val="20"/>
              </w:rPr>
              <w:t>DVDなどの記憶媒体での納品）</w:t>
            </w:r>
          </w:p>
        </w:tc>
        <w:tc>
          <w:tcPr>
            <w:tcW w:w="2025" w:type="dxa"/>
            <w:shd w:val="clear" w:color="auto" w:fill="auto"/>
          </w:tcPr>
          <w:p w14:paraId="11129F53" w14:textId="06F9BEF0" w:rsidR="00F314C8" w:rsidRPr="00A24862" w:rsidRDefault="00F314C8"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本番稼働前</w:t>
            </w:r>
          </w:p>
        </w:tc>
      </w:tr>
      <w:tr w:rsidR="004707E3" w:rsidRPr="00A24862" w14:paraId="176E29D6" w14:textId="77777777" w:rsidTr="005F7E72">
        <w:trPr>
          <w:trHeight w:val="2270"/>
        </w:trPr>
        <w:tc>
          <w:tcPr>
            <w:tcW w:w="1330" w:type="dxa"/>
            <w:shd w:val="clear" w:color="auto" w:fill="auto"/>
          </w:tcPr>
          <w:p w14:paraId="2612D19B"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プロジェクト管理</w:t>
            </w:r>
          </w:p>
        </w:tc>
        <w:tc>
          <w:tcPr>
            <w:tcW w:w="2514" w:type="dxa"/>
            <w:shd w:val="clear" w:color="auto" w:fill="auto"/>
          </w:tcPr>
          <w:p w14:paraId="3AFFFE14" w14:textId="77777777" w:rsidR="004707E3" w:rsidRPr="00A24862" w:rsidRDefault="004707E3" w:rsidP="0099523C">
            <w:pPr>
              <w:pStyle w:val="af8"/>
              <w:ind w:leftChars="0" w:left="0" w:firstLineChars="0" w:firstLine="0"/>
              <w:rPr>
                <w:rFonts w:ascii="BIZ UDゴシック" w:eastAsia="BIZ UDゴシック" w:hAnsi="BIZ UDゴシック" w:cs="Meiryo UI"/>
                <w:sz w:val="20"/>
                <w:lang w:eastAsia="zh-TW"/>
              </w:rPr>
            </w:pPr>
            <w:r w:rsidRPr="00A24862">
              <w:rPr>
                <w:rFonts w:ascii="BIZ UDゴシック" w:eastAsia="BIZ UDゴシック" w:hAnsi="BIZ UDゴシック" w:cs="Meiryo UI" w:hint="eastAsia"/>
                <w:sz w:val="20"/>
                <w:lang w:eastAsia="zh-TW"/>
              </w:rPr>
              <w:t>議事録</w:t>
            </w:r>
          </w:p>
          <w:p w14:paraId="09C305C8" w14:textId="77777777" w:rsidR="004707E3" w:rsidRPr="00A24862" w:rsidRDefault="004707E3" w:rsidP="0099523C">
            <w:pPr>
              <w:pStyle w:val="af8"/>
              <w:ind w:leftChars="0" w:left="0" w:firstLineChars="0" w:firstLine="0"/>
              <w:rPr>
                <w:rFonts w:ascii="BIZ UDゴシック" w:eastAsia="BIZ UDゴシック" w:hAnsi="BIZ UDゴシック" w:cs="Meiryo UI"/>
                <w:sz w:val="20"/>
                <w:lang w:eastAsia="zh-TW"/>
              </w:rPr>
            </w:pPr>
            <w:r w:rsidRPr="00A24862">
              <w:rPr>
                <w:rFonts w:ascii="BIZ UDゴシック" w:eastAsia="BIZ UDゴシック" w:hAnsi="BIZ UDゴシック" w:cs="Meiryo UI" w:hint="eastAsia"/>
                <w:sz w:val="20"/>
                <w:lang w:eastAsia="zh-TW"/>
              </w:rPr>
              <w:t>連絡票</w:t>
            </w:r>
          </w:p>
          <w:p w14:paraId="19C18C32" w14:textId="77777777" w:rsidR="004707E3" w:rsidRPr="00A24862" w:rsidRDefault="004707E3" w:rsidP="0099523C">
            <w:pPr>
              <w:pStyle w:val="af8"/>
              <w:ind w:leftChars="0" w:left="0" w:firstLineChars="0" w:firstLine="0"/>
              <w:rPr>
                <w:rFonts w:ascii="BIZ UDゴシック" w:eastAsia="BIZ UDゴシック" w:hAnsi="BIZ UDゴシック" w:cs="Meiryo UI"/>
                <w:sz w:val="20"/>
                <w:lang w:eastAsia="zh-TW"/>
              </w:rPr>
            </w:pPr>
            <w:r w:rsidRPr="00A24862">
              <w:rPr>
                <w:rFonts w:ascii="BIZ UDゴシック" w:eastAsia="BIZ UDゴシック" w:hAnsi="BIZ UDゴシック" w:cs="Meiryo UI" w:hint="eastAsia"/>
                <w:sz w:val="20"/>
                <w:lang w:eastAsia="zh-TW"/>
              </w:rPr>
              <w:t>進捗管理表</w:t>
            </w:r>
          </w:p>
          <w:p w14:paraId="312C1908" w14:textId="77777777" w:rsidR="004707E3" w:rsidRPr="00A24862" w:rsidRDefault="004707E3" w:rsidP="0099523C">
            <w:pPr>
              <w:pStyle w:val="af8"/>
              <w:ind w:leftChars="0" w:left="0" w:firstLineChars="0" w:firstLine="0"/>
              <w:rPr>
                <w:rFonts w:ascii="BIZ UDゴシック" w:eastAsia="BIZ UDゴシック" w:hAnsi="BIZ UDゴシック" w:cs="Meiryo UI"/>
                <w:sz w:val="20"/>
                <w:lang w:eastAsia="zh-TW"/>
              </w:rPr>
            </w:pPr>
            <w:r w:rsidRPr="00A24862">
              <w:rPr>
                <w:rFonts w:ascii="BIZ UDゴシック" w:eastAsia="BIZ UDゴシック" w:hAnsi="BIZ UDゴシック" w:cs="Meiryo UI" w:hint="eastAsia"/>
                <w:sz w:val="20"/>
                <w:lang w:eastAsia="zh-TW"/>
              </w:rPr>
              <w:t>品質管理表</w:t>
            </w:r>
          </w:p>
          <w:p w14:paraId="03C90A99" w14:textId="77777777" w:rsidR="004707E3" w:rsidRPr="00A24862" w:rsidRDefault="004707E3" w:rsidP="0099523C">
            <w:pPr>
              <w:pStyle w:val="af8"/>
              <w:ind w:leftChars="0" w:left="0" w:firstLineChars="0" w:firstLine="0"/>
              <w:rPr>
                <w:rFonts w:ascii="BIZ UDゴシック" w:eastAsia="BIZ UDゴシック" w:hAnsi="BIZ UDゴシック" w:cs="Meiryo UI"/>
                <w:sz w:val="20"/>
                <w:lang w:eastAsia="zh-TW"/>
              </w:rPr>
            </w:pPr>
            <w:r w:rsidRPr="00A24862">
              <w:rPr>
                <w:rFonts w:ascii="BIZ UDゴシック" w:eastAsia="BIZ UDゴシック" w:hAnsi="BIZ UDゴシック" w:cs="Meiryo UI" w:hint="eastAsia"/>
                <w:sz w:val="20"/>
                <w:lang w:eastAsia="zh-TW"/>
              </w:rPr>
              <w:t>課題管理表</w:t>
            </w:r>
          </w:p>
          <w:p w14:paraId="52A83605" w14:textId="77777777" w:rsidR="004707E3" w:rsidRPr="00A24862" w:rsidRDefault="004707E3" w:rsidP="0099523C">
            <w:pPr>
              <w:pStyle w:val="af8"/>
              <w:ind w:leftChars="0" w:left="0" w:firstLineChars="0" w:firstLine="0"/>
              <w:rPr>
                <w:rFonts w:ascii="BIZ UDゴシック" w:eastAsia="BIZ UDゴシック" w:hAnsi="BIZ UDゴシック" w:cs="Meiryo UI"/>
                <w:sz w:val="20"/>
                <w:lang w:eastAsia="zh-TW"/>
              </w:rPr>
            </w:pPr>
            <w:r w:rsidRPr="00A24862">
              <w:rPr>
                <w:rFonts w:ascii="BIZ UDゴシック" w:eastAsia="BIZ UDゴシック" w:hAnsi="BIZ UDゴシック" w:cs="Meiryo UI" w:hint="eastAsia"/>
                <w:sz w:val="20"/>
                <w:lang w:eastAsia="zh-TW"/>
              </w:rPr>
              <w:t>障害管理表</w:t>
            </w:r>
          </w:p>
          <w:p w14:paraId="1A2D3EA0"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変更要求管理表</w:t>
            </w:r>
          </w:p>
          <w:p w14:paraId="54C84DAD"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リスク管理表</w:t>
            </w:r>
          </w:p>
        </w:tc>
        <w:tc>
          <w:tcPr>
            <w:tcW w:w="3744" w:type="dxa"/>
          </w:tcPr>
          <w:p w14:paraId="2358BF9D" w14:textId="77777777" w:rsidR="004707E3" w:rsidRPr="00A24862" w:rsidRDefault="004707E3" w:rsidP="0099523C">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開発プロジェクトを運営するための各種書類</w:t>
            </w:r>
          </w:p>
        </w:tc>
        <w:tc>
          <w:tcPr>
            <w:tcW w:w="2025" w:type="dxa"/>
            <w:shd w:val="clear" w:color="auto" w:fill="auto"/>
          </w:tcPr>
          <w:p w14:paraId="2211942C" w14:textId="5890EFD4" w:rsidR="004707E3" w:rsidRPr="00A24862" w:rsidRDefault="004707E3" w:rsidP="002E37B5">
            <w:pPr>
              <w:pStyle w:val="af8"/>
              <w:ind w:leftChars="0" w:left="0" w:firstLineChars="0" w:firstLine="0"/>
              <w:rPr>
                <w:rFonts w:ascii="BIZ UDゴシック" w:eastAsia="BIZ UDゴシック" w:hAnsi="BIZ UDゴシック" w:cs="Meiryo UI"/>
                <w:sz w:val="20"/>
              </w:rPr>
            </w:pPr>
            <w:r w:rsidRPr="00A24862">
              <w:rPr>
                <w:rFonts w:ascii="BIZ UDゴシック" w:eastAsia="BIZ UDゴシック" w:hAnsi="BIZ UDゴシック" w:cs="Meiryo UI" w:hint="eastAsia"/>
                <w:sz w:val="20"/>
              </w:rPr>
              <w:t>プロジェクト実施中随時</w:t>
            </w:r>
          </w:p>
        </w:tc>
      </w:tr>
    </w:tbl>
    <w:p w14:paraId="3AEECEC3" w14:textId="77777777" w:rsidR="00CB6D4F" w:rsidRPr="00A24862" w:rsidRDefault="00CB6D4F" w:rsidP="00B21948">
      <w:pPr>
        <w:rPr>
          <w:rFonts w:ascii="BIZ UDゴシック" w:eastAsia="BIZ UDゴシック" w:hAnsi="BIZ UDゴシック"/>
          <w:sz w:val="24"/>
          <w:szCs w:val="24"/>
        </w:rPr>
      </w:pPr>
    </w:p>
    <w:p w14:paraId="4F1178F3" w14:textId="20CCB6DD" w:rsidR="00B75FDE" w:rsidRPr="00A24862" w:rsidRDefault="00B75FDE" w:rsidP="00B21948">
      <w:pPr>
        <w:rPr>
          <w:sz w:val="24"/>
          <w:szCs w:val="24"/>
        </w:rPr>
      </w:pPr>
      <w:r w:rsidRPr="00A24862">
        <w:rPr>
          <w:rFonts w:hint="eastAsia"/>
          <w:sz w:val="24"/>
          <w:szCs w:val="24"/>
        </w:rPr>
        <w:t xml:space="preserve">　</w:t>
      </w:r>
      <w:r w:rsidR="00626BFF" w:rsidRPr="00A24862">
        <w:rPr>
          <w:rFonts w:hint="eastAsia"/>
          <w:sz w:val="24"/>
          <w:szCs w:val="24"/>
        </w:rPr>
        <w:t xml:space="preserve">(1) </w:t>
      </w:r>
      <w:r w:rsidRPr="00A24862">
        <w:rPr>
          <w:rFonts w:hint="eastAsia"/>
          <w:sz w:val="24"/>
          <w:szCs w:val="24"/>
        </w:rPr>
        <w:t>業務完了報告書</w:t>
      </w:r>
    </w:p>
    <w:p w14:paraId="7A6F81F8" w14:textId="57EFC980" w:rsidR="00885A97" w:rsidRPr="00A24862" w:rsidRDefault="00885A97" w:rsidP="002415F6">
      <w:pPr>
        <w:ind w:leftChars="202" w:left="424" w:firstLineChars="118" w:firstLine="283"/>
        <w:rPr>
          <w:sz w:val="24"/>
          <w:szCs w:val="24"/>
        </w:rPr>
      </w:pPr>
      <w:r w:rsidRPr="00A24862">
        <w:rPr>
          <w:rFonts w:hint="eastAsia"/>
          <w:sz w:val="24"/>
          <w:szCs w:val="24"/>
        </w:rPr>
        <w:t>業務完了報告に係る</w:t>
      </w:r>
      <w:r w:rsidR="002415F6" w:rsidRPr="00A24862">
        <w:rPr>
          <w:rFonts w:hint="eastAsia"/>
          <w:sz w:val="24"/>
          <w:szCs w:val="24"/>
        </w:rPr>
        <w:t>具体的内容</w:t>
      </w:r>
      <w:r w:rsidR="00B75FDE" w:rsidRPr="00A24862">
        <w:rPr>
          <w:rFonts w:hint="eastAsia"/>
          <w:sz w:val="24"/>
          <w:szCs w:val="24"/>
        </w:rPr>
        <w:t>は、双方の</w:t>
      </w:r>
      <w:r w:rsidR="008558BD" w:rsidRPr="00A24862">
        <w:rPr>
          <w:rFonts w:hint="eastAsia"/>
          <w:sz w:val="24"/>
          <w:szCs w:val="24"/>
        </w:rPr>
        <w:t>協議のうえで決定する</w:t>
      </w:r>
      <w:r w:rsidR="00303EA5" w:rsidRPr="00A24862">
        <w:rPr>
          <w:rFonts w:hint="eastAsia"/>
          <w:sz w:val="24"/>
          <w:szCs w:val="24"/>
        </w:rPr>
        <w:t>が、電子データで納品する場合は、</w:t>
      </w:r>
      <w:r w:rsidRPr="00A24862">
        <w:rPr>
          <w:sz w:val="24"/>
          <w:szCs w:val="24"/>
        </w:rPr>
        <w:t>Microsoft 365（Word/Excel/PowerPoint）で読み込み可能な形式、又はPDF形式で作成し、納品すること。ただし、</w:t>
      </w:r>
      <w:r w:rsidR="00B33A78" w:rsidRPr="00A24862">
        <w:rPr>
          <w:rFonts w:hint="eastAsia"/>
          <w:sz w:val="24"/>
          <w:szCs w:val="24"/>
        </w:rPr>
        <w:t>宮崎県総合博物館</w:t>
      </w:r>
      <w:r w:rsidRPr="00A24862">
        <w:rPr>
          <w:sz w:val="24"/>
          <w:szCs w:val="24"/>
        </w:rPr>
        <w:t>が他の形式による提出を求める場合は、協議の上、これに応じること。なお、受託者側で他の形式を用い提出したいファイルがある場合は、協議に応じるものとする。</w:t>
      </w:r>
    </w:p>
    <w:p w14:paraId="53AE7FD7" w14:textId="460BD994" w:rsidR="00B75FDE" w:rsidRPr="00A24862" w:rsidRDefault="00885A97" w:rsidP="002415F6">
      <w:pPr>
        <w:ind w:leftChars="202" w:left="424" w:firstLineChars="118" w:firstLine="283"/>
        <w:rPr>
          <w:sz w:val="24"/>
          <w:szCs w:val="24"/>
        </w:rPr>
      </w:pPr>
      <w:r w:rsidRPr="00A24862">
        <w:rPr>
          <w:rFonts w:hint="eastAsia"/>
          <w:sz w:val="24"/>
          <w:szCs w:val="24"/>
        </w:rPr>
        <w:t>納品後、</w:t>
      </w:r>
      <w:r w:rsidR="00B33A78" w:rsidRPr="00A24862">
        <w:rPr>
          <w:rFonts w:hint="eastAsia"/>
          <w:sz w:val="24"/>
          <w:szCs w:val="24"/>
        </w:rPr>
        <w:t>宮崎県総合博物館</w:t>
      </w:r>
      <w:r w:rsidRPr="00A24862">
        <w:rPr>
          <w:rFonts w:hint="eastAsia"/>
          <w:sz w:val="24"/>
          <w:szCs w:val="24"/>
        </w:rPr>
        <w:t>において改変が可能となるよう、図表等は元データも併せて納品すること。また、</w:t>
      </w:r>
      <w:r w:rsidRPr="00A24862">
        <w:rPr>
          <w:sz w:val="24"/>
          <w:szCs w:val="24"/>
        </w:rPr>
        <w:t>PDF形式で納品されるファイルについても、可能な範囲で編集可能な元データを併せて納品すること</w:t>
      </w:r>
      <w:r w:rsidR="002415F6" w:rsidRPr="00A24862">
        <w:rPr>
          <w:rFonts w:hint="eastAsia"/>
          <w:sz w:val="24"/>
          <w:szCs w:val="24"/>
        </w:rPr>
        <w:t>が望ましい。</w:t>
      </w:r>
    </w:p>
    <w:p w14:paraId="70048A83" w14:textId="77777777" w:rsidR="001A7065" w:rsidRPr="00A24862" w:rsidRDefault="001A7065">
      <w:pPr>
        <w:rPr>
          <w:sz w:val="24"/>
          <w:szCs w:val="24"/>
        </w:rPr>
      </w:pPr>
    </w:p>
    <w:p w14:paraId="71E696DA" w14:textId="35E4D156" w:rsidR="001A7065" w:rsidRPr="00A24862" w:rsidRDefault="008558BD">
      <w:pPr>
        <w:rPr>
          <w:rFonts w:ascii="BIZ UDPゴシック" w:eastAsia="BIZ UDPゴシック" w:hAnsi="BIZ UDPゴシック"/>
          <w:sz w:val="24"/>
          <w:szCs w:val="24"/>
        </w:rPr>
      </w:pPr>
      <w:r w:rsidRPr="00A24862">
        <w:rPr>
          <w:rFonts w:ascii="BIZ UDPゴシック" w:eastAsia="BIZ UDPゴシック" w:hAnsi="BIZ UDPゴシック" w:hint="eastAsia"/>
          <w:sz w:val="24"/>
          <w:szCs w:val="24"/>
        </w:rPr>
        <w:t>６</w:t>
      </w:r>
      <w:r w:rsidR="00F958E6" w:rsidRPr="00A24862">
        <w:rPr>
          <w:rFonts w:ascii="BIZ UDゴシック" w:eastAsia="BIZ UDゴシック" w:hAnsi="BIZ UDゴシック" w:hint="eastAsia"/>
          <w:sz w:val="24"/>
          <w:szCs w:val="24"/>
        </w:rPr>
        <w:t xml:space="preserve">　</w:t>
      </w:r>
      <w:r w:rsidRPr="00A24862">
        <w:rPr>
          <w:rFonts w:ascii="BIZ UDPゴシック" w:eastAsia="BIZ UDPゴシック" w:hAnsi="BIZ UDPゴシック" w:hint="eastAsia"/>
          <w:sz w:val="24"/>
          <w:szCs w:val="24"/>
        </w:rPr>
        <w:t>著作権等</w:t>
      </w:r>
    </w:p>
    <w:p w14:paraId="51A02FC5" w14:textId="5FAFF61E" w:rsidR="008558BD" w:rsidRPr="00A24862" w:rsidRDefault="008558BD" w:rsidP="004E7DE5">
      <w:pPr>
        <w:ind w:left="480" w:hangingChars="200" w:hanging="480"/>
        <w:rPr>
          <w:sz w:val="24"/>
          <w:szCs w:val="24"/>
        </w:rPr>
      </w:pPr>
      <w:r w:rsidRPr="00A24862">
        <w:rPr>
          <w:rFonts w:hint="eastAsia"/>
          <w:sz w:val="24"/>
          <w:szCs w:val="24"/>
        </w:rPr>
        <w:t xml:space="preserve">　⑴　制作した成果品の映像および画像等の著作権（著作権法第27条および第28条に規定する権利も含む。）は、宮崎県総合博物館に帰属する。</w:t>
      </w:r>
    </w:p>
    <w:p w14:paraId="17F8BA93" w14:textId="2DF2195B" w:rsidR="008558BD" w:rsidRPr="00A24862" w:rsidRDefault="008558BD" w:rsidP="004E7DE5">
      <w:pPr>
        <w:ind w:left="480" w:hangingChars="200" w:hanging="480"/>
        <w:rPr>
          <w:sz w:val="24"/>
          <w:szCs w:val="24"/>
        </w:rPr>
      </w:pPr>
      <w:r w:rsidRPr="00A24862">
        <w:rPr>
          <w:rFonts w:hint="eastAsia"/>
          <w:sz w:val="24"/>
          <w:szCs w:val="24"/>
        </w:rPr>
        <w:t xml:space="preserve">　⑵　成果品は、宮崎県総合博物館が当館ホームページ、説明、広報および館外事業、各種会議等の情報提供、さらに</w:t>
      </w:r>
      <w:r w:rsidR="004E7DE5" w:rsidRPr="00A24862">
        <w:rPr>
          <w:rFonts w:hint="eastAsia"/>
          <w:sz w:val="24"/>
          <w:szCs w:val="24"/>
        </w:rPr>
        <w:t>宮崎県の事業で使用するほか、複製をすることができる。</w:t>
      </w:r>
    </w:p>
    <w:p w14:paraId="4151C640" w14:textId="77777777" w:rsidR="0024411D" w:rsidRPr="00A24862" w:rsidRDefault="0024411D" w:rsidP="0024411D">
      <w:pPr>
        <w:rPr>
          <w:sz w:val="24"/>
          <w:szCs w:val="24"/>
        </w:rPr>
      </w:pPr>
    </w:p>
    <w:p w14:paraId="792F569E" w14:textId="11DF5673" w:rsidR="0024411D" w:rsidRPr="00A24862" w:rsidRDefault="0024411D" w:rsidP="0024411D">
      <w:pPr>
        <w:rPr>
          <w:rFonts w:ascii="BIZ UDPゴシック" w:eastAsia="BIZ UDPゴシック" w:hAnsi="BIZ UDPゴシック"/>
          <w:sz w:val="24"/>
          <w:szCs w:val="24"/>
        </w:rPr>
      </w:pPr>
      <w:r w:rsidRPr="00A24862">
        <w:rPr>
          <w:rFonts w:ascii="BIZ UDPゴシック" w:eastAsia="BIZ UDPゴシック" w:hAnsi="BIZ UDPゴシック" w:hint="eastAsia"/>
          <w:sz w:val="24"/>
          <w:szCs w:val="24"/>
        </w:rPr>
        <w:t>７</w:t>
      </w:r>
      <w:r w:rsidRPr="00A24862">
        <w:rPr>
          <w:rFonts w:ascii="BIZ UDゴシック" w:eastAsia="BIZ UDゴシック" w:hAnsi="BIZ UDゴシック" w:hint="eastAsia"/>
          <w:sz w:val="24"/>
          <w:szCs w:val="24"/>
        </w:rPr>
        <w:t xml:space="preserve">　</w:t>
      </w:r>
      <w:r w:rsidR="002062B1" w:rsidRPr="00A24862">
        <w:rPr>
          <w:rFonts w:ascii="BIZ UDPゴシック" w:eastAsia="BIZ UDPゴシック" w:hAnsi="BIZ UDPゴシック"/>
          <w:sz w:val="24"/>
          <w:szCs w:val="24"/>
        </w:rPr>
        <w:t>契約終了時の協力</w:t>
      </w:r>
    </w:p>
    <w:p w14:paraId="568CA655" w14:textId="50F6A622" w:rsidR="0024411D" w:rsidRPr="00A24862" w:rsidRDefault="00C60BCB" w:rsidP="00C60BCB">
      <w:pPr>
        <w:ind w:leftChars="135" w:left="283" w:firstLineChars="59" w:firstLine="142"/>
        <w:rPr>
          <w:sz w:val="24"/>
          <w:szCs w:val="24"/>
        </w:rPr>
      </w:pPr>
      <w:r w:rsidRPr="00A24862">
        <w:rPr>
          <w:rFonts w:hint="eastAsia"/>
          <w:sz w:val="24"/>
          <w:szCs w:val="24"/>
        </w:rPr>
        <w:t>本システムの利用を終了する場合は、次期システムの移行のために必要なものを</w:t>
      </w:r>
      <w:r w:rsidR="00B33A78" w:rsidRPr="00A24862">
        <w:rPr>
          <w:rFonts w:hint="eastAsia"/>
          <w:sz w:val="24"/>
          <w:szCs w:val="24"/>
        </w:rPr>
        <w:t>宮崎県総合博物館</w:t>
      </w:r>
      <w:r w:rsidRPr="00A24862">
        <w:rPr>
          <w:rFonts w:hint="eastAsia"/>
          <w:sz w:val="24"/>
          <w:szCs w:val="24"/>
        </w:rPr>
        <w:t>の指示に従い、ＣＳＶなど一般的なフォーマットの電子データとして提出すること。また、速やかに各種データ等を受託者の責任および費用負担で消去</w:t>
      </w:r>
      <w:r w:rsidR="00F02E7F" w:rsidRPr="00A24862">
        <w:rPr>
          <w:rFonts w:hint="eastAsia"/>
          <w:sz w:val="24"/>
          <w:szCs w:val="24"/>
        </w:rPr>
        <w:t>もしくは削除</w:t>
      </w:r>
      <w:r w:rsidRPr="00A24862">
        <w:rPr>
          <w:rFonts w:hint="eastAsia"/>
          <w:sz w:val="24"/>
          <w:szCs w:val="24"/>
        </w:rPr>
        <w:t>すること。</w:t>
      </w:r>
    </w:p>
    <w:p w14:paraId="66AE21C1" w14:textId="77777777" w:rsidR="0024411D" w:rsidRPr="00A24862" w:rsidRDefault="0024411D">
      <w:pPr>
        <w:rPr>
          <w:sz w:val="24"/>
          <w:szCs w:val="24"/>
        </w:rPr>
      </w:pPr>
    </w:p>
    <w:p w14:paraId="4785CD3A" w14:textId="130B5B24" w:rsidR="001A7065" w:rsidRPr="00A24862" w:rsidRDefault="0024411D">
      <w:pPr>
        <w:rPr>
          <w:rFonts w:ascii="BIZ UDPゴシック" w:eastAsia="BIZ UDPゴシック" w:hAnsi="BIZ UDPゴシック"/>
          <w:sz w:val="24"/>
          <w:szCs w:val="24"/>
        </w:rPr>
      </w:pPr>
      <w:r w:rsidRPr="00A24862">
        <w:rPr>
          <w:rFonts w:ascii="BIZ UDPゴシック" w:eastAsia="BIZ UDPゴシック" w:hAnsi="BIZ UDPゴシック" w:hint="eastAsia"/>
          <w:sz w:val="24"/>
          <w:szCs w:val="24"/>
        </w:rPr>
        <w:t>８</w:t>
      </w:r>
      <w:r w:rsidR="00F958E6" w:rsidRPr="00A24862">
        <w:rPr>
          <w:rFonts w:ascii="BIZ UDゴシック" w:eastAsia="BIZ UDゴシック" w:hAnsi="BIZ UDゴシック" w:hint="eastAsia"/>
          <w:sz w:val="24"/>
          <w:szCs w:val="24"/>
        </w:rPr>
        <w:t xml:space="preserve">　</w:t>
      </w:r>
      <w:r w:rsidR="004E7DE5" w:rsidRPr="00A24862">
        <w:rPr>
          <w:rFonts w:ascii="BIZ UDPゴシック" w:eastAsia="BIZ UDPゴシック" w:hAnsi="BIZ UDPゴシック" w:hint="eastAsia"/>
          <w:sz w:val="24"/>
          <w:szCs w:val="24"/>
        </w:rPr>
        <w:t>その他の留意事項</w:t>
      </w:r>
    </w:p>
    <w:p w14:paraId="460862FD" w14:textId="2A763748" w:rsidR="004E7DE5" w:rsidRPr="00A24862" w:rsidRDefault="004E7DE5" w:rsidP="004E7DE5">
      <w:pPr>
        <w:ind w:left="480" w:hangingChars="200" w:hanging="480"/>
        <w:rPr>
          <w:sz w:val="24"/>
          <w:szCs w:val="24"/>
        </w:rPr>
      </w:pPr>
      <w:r w:rsidRPr="00A24862">
        <w:rPr>
          <w:rFonts w:hint="eastAsia"/>
          <w:sz w:val="24"/>
          <w:szCs w:val="24"/>
        </w:rPr>
        <w:t xml:space="preserve">　⑴　成果品に係る第三者の著作権および肖像権等の権利を侵害していないことを保証すること。</w:t>
      </w:r>
    </w:p>
    <w:p w14:paraId="1853D1BF" w14:textId="7F19CBC7" w:rsidR="004E7DE5" w:rsidRPr="00A24862" w:rsidRDefault="004E7DE5" w:rsidP="004E7DE5">
      <w:pPr>
        <w:ind w:left="480" w:hangingChars="200" w:hanging="480"/>
        <w:rPr>
          <w:sz w:val="24"/>
          <w:szCs w:val="24"/>
        </w:rPr>
      </w:pPr>
      <w:r w:rsidRPr="00A24862">
        <w:rPr>
          <w:rFonts w:hint="eastAsia"/>
          <w:sz w:val="24"/>
          <w:szCs w:val="24"/>
        </w:rPr>
        <w:t xml:space="preserve">　⑵　知り得た個人情報等は、契約時に提示する個人情報取得特記事項を遵守すること。</w:t>
      </w:r>
    </w:p>
    <w:p w14:paraId="234237EF" w14:textId="4576AA61" w:rsidR="004E7DE5" w:rsidRPr="00A24862" w:rsidRDefault="004E7DE5" w:rsidP="004E7DE5">
      <w:pPr>
        <w:ind w:left="480" w:hangingChars="200" w:hanging="480"/>
        <w:rPr>
          <w:sz w:val="24"/>
          <w:szCs w:val="24"/>
        </w:rPr>
      </w:pPr>
      <w:r w:rsidRPr="00A24862">
        <w:rPr>
          <w:rFonts w:hint="eastAsia"/>
          <w:sz w:val="24"/>
          <w:szCs w:val="24"/>
        </w:rPr>
        <w:t xml:space="preserve">　⑶　使用する画像、映像は宮崎県内で撮影されたものを基本とすること。</w:t>
      </w:r>
    </w:p>
    <w:p w14:paraId="00F7BB37" w14:textId="65FC5203" w:rsidR="004E7DE5" w:rsidRPr="00A24862" w:rsidRDefault="004E7DE5" w:rsidP="004E7DE5">
      <w:pPr>
        <w:ind w:left="480" w:hangingChars="200" w:hanging="480"/>
        <w:rPr>
          <w:sz w:val="24"/>
          <w:szCs w:val="24"/>
        </w:rPr>
      </w:pPr>
      <w:r w:rsidRPr="00A24862">
        <w:rPr>
          <w:rFonts w:hint="eastAsia"/>
          <w:sz w:val="24"/>
          <w:szCs w:val="24"/>
        </w:rPr>
        <w:lastRenderedPageBreak/>
        <w:t xml:space="preserve">　⑷　本業務の実施に際し、この仕様書に記載のない事項については、</w:t>
      </w:r>
      <w:r w:rsidR="00400FF8" w:rsidRPr="00A24862">
        <w:rPr>
          <w:rFonts w:hint="eastAsia"/>
          <w:sz w:val="24"/>
          <w:szCs w:val="24"/>
        </w:rPr>
        <w:t>双方</w:t>
      </w:r>
      <w:r w:rsidRPr="00A24862">
        <w:rPr>
          <w:rFonts w:hint="eastAsia"/>
          <w:sz w:val="24"/>
          <w:szCs w:val="24"/>
        </w:rPr>
        <w:t>の協議のうえで決定すること。</w:t>
      </w:r>
    </w:p>
    <w:p w14:paraId="25EFBA1D" w14:textId="609D99F2" w:rsidR="000D601D" w:rsidRPr="00A24862" w:rsidRDefault="000D601D"/>
    <w:sectPr w:rsidR="000D601D" w:rsidRPr="00A24862" w:rsidSect="00F61F79">
      <w:footerReference w:type="default" r:id="rId8"/>
      <w:pgSz w:w="11906" w:h="16838" w:code="9"/>
      <w:pgMar w:top="1134" w:right="1134" w:bottom="1134" w:left="1134" w:header="568" w:footer="76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A49D" w14:textId="77777777" w:rsidR="00F61F79" w:rsidRDefault="00F61F79" w:rsidP="00847F4B">
      <w:r>
        <w:separator/>
      </w:r>
    </w:p>
  </w:endnote>
  <w:endnote w:type="continuationSeparator" w:id="0">
    <w:p w14:paraId="2CDCD758" w14:textId="77777777" w:rsidR="00F61F79" w:rsidRDefault="00F61F79" w:rsidP="0084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altName w:val="ＭＳ 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F3E0" w14:textId="526AD5E2" w:rsidR="004B1E69" w:rsidRPr="00F1240F" w:rsidRDefault="004B1E69" w:rsidP="00F1240F">
    <w:pPr>
      <w:pStyle w:val="a5"/>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C5DA6" w14:textId="77777777" w:rsidR="00F61F79" w:rsidRDefault="00F61F79" w:rsidP="00847F4B">
      <w:r>
        <w:separator/>
      </w:r>
    </w:p>
  </w:footnote>
  <w:footnote w:type="continuationSeparator" w:id="0">
    <w:p w14:paraId="56AF7AB9" w14:textId="77777777" w:rsidR="00F61F79" w:rsidRDefault="00F61F79" w:rsidP="00847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E0399"/>
    <w:multiLevelType w:val="hybridMultilevel"/>
    <w:tmpl w:val="13949530"/>
    <w:lvl w:ilvl="0" w:tplc="F2928274">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 w15:restartNumberingAfterBreak="0">
    <w:nsid w:val="1A2D669D"/>
    <w:multiLevelType w:val="hybridMultilevel"/>
    <w:tmpl w:val="E33AA700"/>
    <w:lvl w:ilvl="0" w:tplc="83109EA6">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 w15:restartNumberingAfterBreak="0">
    <w:nsid w:val="2D3518E4"/>
    <w:multiLevelType w:val="hybridMultilevel"/>
    <w:tmpl w:val="6DE8F480"/>
    <w:lvl w:ilvl="0" w:tplc="BCAA60F8">
      <w:start w:val="1"/>
      <w:numFmt w:val="decimalEnclosedCircle"/>
      <w:lvlText w:val="%1"/>
      <w:lvlJc w:val="left"/>
      <w:pPr>
        <w:ind w:left="1095" w:hanging="360"/>
      </w:pPr>
      <w:rPr>
        <w:rFonts w:hint="default"/>
      </w:rPr>
    </w:lvl>
    <w:lvl w:ilvl="1" w:tplc="73D2C06C">
      <w:start w:val="2"/>
      <w:numFmt w:val="bullet"/>
      <w:lvlText w:val="・"/>
      <w:lvlJc w:val="left"/>
      <w:pPr>
        <w:ind w:left="1535" w:hanging="360"/>
      </w:pPr>
      <w:rPr>
        <w:rFonts w:ascii="BIZ UD明朝 Medium" w:eastAsia="BIZ UD明朝 Medium" w:hAnsi="BIZ UD明朝 Medium" w:cstheme="minorBidi" w:hint="eastAsia"/>
      </w:rPr>
    </w:lvl>
    <w:lvl w:ilvl="2" w:tplc="04090011" w:tentative="1">
      <w:start w:val="1"/>
      <w:numFmt w:val="decimalEnclosedCircle"/>
      <w:lvlText w:val="%3"/>
      <w:lvlJc w:val="left"/>
      <w:pPr>
        <w:ind w:left="2055" w:hanging="440"/>
      </w:pPr>
    </w:lvl>
    <w:lvl w:ilvl="3" w:tplc="0409000F" w:tentative="1">
      <w:start w:val="1"/>
      <w:numFmt w:val="decimal"/>
      <w:lvlText w:val="%4."/>
      <w:lvlJc w:val="left"/>
      <w:pPr>
        <w:ind w:left="2495" w:hanging="440"/>
      </w:pPr>
    </w:lvl>
    <w:lvl w:ilvl="4" w:tplc="04090017" w:tentative="1">
      <w:start w:val="1"/>
      <w:numFmt w:val="aiueoFullWidth"/>
      <w:lvlText w:val="(%5)"/>
      <w:lvlJc w:val="left"/>
      <w:pPr>
        <w:ind w:left="2935" w:hanging="440"/>
      </w:pPr>
    </w:lvl>
    <w:lvl w:ilvl="5" w:tplc="04090011" w:tentative="1">
      <w:start w:val="1"/>
      <w:numFmt w:val="decimalEnclosedCircle"/>
      <w:lvlText w:val="%6"/>
      <w:lvlJc w:val="left"/>
      <w:pPr>
        <w:ind w:left="3375" w:hanging="440"/>
      </w:pPr>
    </w:lvl>
    <w:lvl w:ilvl="6" w:tplc="0409000F" w:tentative="1">
      <w:start w:val="1"/>
      <w:numFmt w:val="decimal"/>
      <w:lvlText w:val="%7."/>
      <w:lvlJc w:val="left"/>
      <w:pPr>
        <w:ind w:left="3815" w:hanging="440"/>
      </w:pPr>
    </w:lvl>
    <w:lvl w:ilvl="7" w:tplc="04090017" w:tentative="1">
      <w:start w:val="1"/>
      <w:numFmt w:val="aiueoFullWidth"/>
      <w:lvlText w:val="(%8)"/>
      <w:lvlJc w:val="left"/>
      <w:pPr>
        <w:ind w:left="4255" w:hanging="440"/>
      </w:pPr>
    </w:lvl>
    <w:lvl w:ilvl="8" w:tplc="04090011" w:tentative="1">
      <w:start w:val="1"/>
      <w:numFmt w:val="decimalEnclosedCircle"/>
      <w:lvlText w:val="%9"/>
      <w:lvlJc w:val="left"/>
      <w:pPr>
        <w:ind w:left="4695" w:hanging="440"/>
      </w:pPr>
    </w:lvl>
  </w:abstractNum>
  <w:abstractNum w:abstractNumId="3" w15:restartNumberingAfterBreak="0">
    <w:nsid w:val="3A5C11BD"/>
    <w:multiLevelType w:val="hybridMultilevel"/>
    <w:tmpl w:val="4A3094C0"/>
    <w:lvl w:ilvl="0" w:tplc="FDEE263C">
      <w:start w:val="1"/>
      <w:numFmt w:val="decimalEnclosedParen"/>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4" w15:restartNumberingAfterBreak="0">
    <w:nsid w:val="73792F7A"/>
    <w:multiLevelType w:val="hybridMultilevel"/>
    <w:tmpl w:val="448E4BCA"/>
    <w:lvl w:ilvl="0" w:tplc="3B126D3C">
      <w:start w:val="1"/>
      <w:numFmt w:val="decimalEnclosedCircle"/>
      <w:lvlText w:val="%1"/>
      <w:lvlJc w:val="left"/>
      <w:pPr>
        <w:ind w:left="2025" w:hanging="360"/>
      </w:pPr>
      <w:rPr>
        <w:rFonts w:hint="default"/>
      </w:rPr>
    </w:lvl>
    <w:lvl w:ilvl="1" w:tplc="D526C2B2">
      <w:start w:val="1"/>
      <w:numFmt w:val="decimalEnclosedCircle"/>
      <w:lvlText w:val="%2"/>
      <w:lvlJc w:val="left"/>
      <w:pPr>
        <w:ind w:left="2465" w:hanging="360"/>
      </w:pPr>
      <w:rPr>
        <w:rFonts w:hint="default"/>
      </w:rPr>
    </w:lvl>
    <w:lvl w:ilvl="2" w:tplc="04090011" w:tentative="1">
      <w:start w:val="1"/>
      <w:numFmt w:val="decimalEnclosedCircle"/>
      <w:lvlText w:val="%3"/>
      <w:lvlJc w:val="left"/>
      <w:pPr>
        <w:ind w:left="2985" w:hanging="440"/>
      </w:pPr>
    </w:lvl>
    <w:lvl w:ilvl="3" w:tplc="0409000F" w:tentative="1">
      <w:start w:val="1"/>
      <w:numFmt w:val="decimal"/>
      <w:lvlText w:val="%4."/>
      <w:lvlJc w:val="left"/>
      <w:pPr>
        <w:ind w:left="3425" w:hanging="440"/>
      </w:pPr>
    </w:lvl>
    <w:lvl w:ilvl="4" w:tplc="04090017" w:tentative="1">
      <w:start w:val="1"/>
      <w:numFmt w:val="aiueoFullWidth"/>
      <w:lvlText w:val="(%5)"/>
      <w:lvlJc w:val="left"/>
      <w:pPr>
        <w:ind w:left="3865" w:hanging="440"/>
      </w:pPr>
    </w:lvl>
    <w:lvl w:ilvl="5" w:tplc="04090011" w:tentative="1">
      <w:start w:val="1"/>
      <w:numFmt w:val="decimalEnclosedCircle"/>
      <w:lvlText w:val="%6"/>
      <w:lvlJc w:val="left"/>
      <w:pPr>
        <w:ind w:left="4305" w:hanging="440"/>
      </w:pPr>
    </w:lvl>
    <w:lvl w:ilvl="6" w:tplc="0409000F" w:tentative="1">
      <w:start w:val="1"/>
      <w:numFmt w:val="decimal"/>
      <w:lvlText w:val="%7."/>
      <w:lvlJc w:val="left"/>
      <w:pPr>
        <w:ind w:left="4745" w:hanging="440"/>
      </w:pPr>
    </w:lvl>
    <w:lvl w:ilvl="7" w:tplc="04090017" w:tentative="1">
      <w:start w:val="1"/>
      <w:numFmt w:val="aiueoFullWidth"/>
      <w:lvlText w:val="(%8)"/>
      <w:lvlJc w:val="left"/>
      <w:pPr>
        <w:ind w:left="5185" w:hanging="440"/>
      </w:pPr>
    </w:lvl>
    <w:lvl w:ilvl="8" w:tplc="04090011" w:tentative="1">
      <w:start w:val="1"/>
      <w:numFmt w:val="decimalEnclosedCircle"/>
      <w:lvlText w:val="%9"/>
      <w:lvlJc w:val="left"/>
      <w:pPr>
        <w:ind w:left="5625" w:hanging="440"/>
      </w:pPr>
    </w:lvl>
  </w:abstractNum>
  <w:num w:numId="1" w16cid:durableId="371267992">
    <w:abstractNumId w:val="3"/>
  </w:num>
  <w:num w:numId="2" w16cid:durableId="1452480515">
    <w:abstractNumId w:val="2"/>
  </w:num>
  <w:num w:numId="3" w16cid:durableId="1518035911">
    <w:abstractNumId w:val="4"/>
  </w:num>
  <w:num w:numId="4" w16cid:durableId="133840212">
    <w:abstractNumId w:val="0"/>
  </w:num>
  <w:num w:numId="5" w16cid:durableId="267540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1D"/>
    <w:rsid w:val="00000FBE"/>
    <w:rsid w:val="00010846"/>
    <w:rsid w:val="00037AD8"/>
    <w:rsid w:val="00070F54"/>
    <w:rsid w:val="00083545"/>
    <w:rsid w:val="000D601D"/>
    <w:rsid w:val="000E2346"/>
    <w:rsid w:val="00100759"/>
    <w:rsid w:val="00150BB3"/>
    <w:rsid w:val="00162B2E"/>
    <w:rsid w:val="001813C8"/>
    <w:rsid w:val="00186C14"/>
    <w:rsid w:val="001A7065"/>
    <w:rsid w:val="001D3AA4"/>
    <w:rsid w:val="001F31F9"/>
    <w:rsid w:val="002062B1"/>
    <w:rsid w:val="00225C9D"/>
    <w:rsid w:val="002415F6"/>
    <w:rsid w:val="0024411D"/>
    <w:rsid w:val="00253B69"/>
    <w:rsid w:val="00287B45"/>
    <w:rsid w:val="002B3D2D"/>
    <w:rsid w:val="002E37B5"/>
    <w:rsid w:val="00303EA5"/>
    <w:rsid w:val="00306513"/>
    <w:rsid w:val="00310D94"/>
    <w:rsid w:val="00350762"/>
    <w:rsid w:val="003544C4"/>
    <w:rsid w:val="0037443D"/>
    <w:rsid w:val="00380A14"/>
    <w:rsid w:val="00387751"/>
    <w:rsid w:val="00400FF8"/>
    <w:rsid w:val="004111B9"/>
    <w:rsid w:val="004400AB"/>
    <w:rsid w:val="00461A79"/>
    <w:rsid w:val="00465955"/>
    <w:rsid w:val="004707E3"/>
    <w:rsid w:val="00475F31"/>
    <w:rsid w:val="00476F2C"/>
    <w:rsid w:val="00483AAD"/>
    <w:rsid w:val="004B1E69"/>
    <w:rsid w:val="004C0E7B"/>
    <w:rsid w:val="004E7DE5"/>
    <w:rsid w:val="004F2D15"/>
    <w:rsid w:val="004F69EC"/>
    <w:rsid w:val="004F6B15"/>
    <w:rsid w:val="004F742D"/>
    <w:rsid w:val="005106E1"/>
    <w:rsid w:val="005775C5"/>
    <w:rsid w:val="00587820"/>
    <w:rsid w:val="005978D3"/>
    <w:rsid w:val="005D472B"/>
    <w:rsid w:val="005F491B"/>
    <w:rsid w:val="005F7E72"/>
    <w:rsid w:val="00624DE5"/>
    <w:rsid w:val="00626BFF"/>
    <w:rsid w:val="006721E6"/>
    <w:rsid w:val="0069151B"/>
    <w:rsid w:val="006E0CD9"/>
    <w:rsid w:val="006E234C"/>
    <w:rsid w:val="006E6757"/>
    <w:rsid w:val="0071152D"/>
    <w:rsid w:val="0071542F"/>
    <w:rsid w:val="00786B7E"/>
    <w:rsid w:val="007A2004"/>
    <w:rsid w:val="007A6772"/>
    <w:rsid w:val="007B028F"/>
    <w:rsid w:val="007B394F"/>
    <w:rsid w:val="007F6FBC"/>
    <w:rsid w:val="00814BA3"/>
    <w:rsid w:val="00835E20"/>
    <w:rsid w:val="00840848"/>
    <w:rsid w:val="0084509F"/>
    <w:rsid w:val="00847F4B"/>
    <w:rsid w:val="008558BD"/>
    <w:rsid w:val="00856B00"/>
    <w:rsid w:val="00861A74"/>
    <w:rsid w:val="00885A97"/>
    <w:rsid w:val="008E5B70"/>
    <w:rsid w:val="008F1A78"/>
    <w:rsid w:val="008F71FB"/>
    <w:rsid w:val="00900BBB"/>
    <w:rsid w:val="009011CE"/>
    <w:rsid w:val="00902523"/>
    <w:rsid w:val="00907315"/>
    <w:rsid w:val="009171BF"/>
    <w:rsid w:val="00926DBF"/>
    <w:rsid w:val="00945251"/>
    <w:rsid w:val="009B1F01"/>
    <w:rsid w:val="00A05EA8"/>
    <w:rsid w:val="00A24862"/>
    <w:rsid w:val="00A57A87"/>
    <w:rsid w:val="00AA00E8"/>
    <w:rsid w:val="00AA408B"/>
    <w:rsid w:val="00AA4794"/>
    <w:rsid w:val="00AB2945"/>
    <w:rsid w:val="00AD4985"/>
    <w:rsid w:val="00B01277"/>
    <w:rsid w:val="00B100FD"/>
    <w:rsid w:val="00B21948"/>
    <w:rsid w:val="00B22360"/>
    <w:rsid w:val="00B33A78"/>
    <w:rsid w:val="00B450DC"/>
    <w:rsid w:val="00B46F94"/>
    <w:rsid w:val="00B559FA"/>
    <w:rsid w:val="00B75FDE"/>
    <w:rsid w:val="00B83A8B"/>
    <w:rsid w:val="00BB5456"/>
    <w:rsid w:val="00BD77CC"/>
    <w:rsid w:val="00BE2F89"/>
    <w:rsid w:val="00BF0EBF"/>
    <w:rsid w:val="00BF71AB"/>
    <w:rsid w:val="00C06D85"/>
    <w:rsid w:val="00C367A6"/>
    <w:rsid w:val="00C60BCB"/>
    <w:rsid w:val="00C9273F"/>
    <w:rsid w:val="00CB0CF0"/>
    <w:rsid w:val="00CB6D4F"/>
    <w:rsid w:val="00CF4D80"/>
    <w:rsid w:val="00D050D7"/>
    <w:rsid w:val="00D27288"/>
    <w:rsid w:val="00D51112"/>
    <w:rsid w:val="00D529B9"/>
    <w:rsid w:val="00D615CE"/>
    <w:rsid w:val="00DB090C"/>
    <w:rsid w:val="00DE57B5"/>
    <w:rsid w:val="00DE7C1A"/>
    <w:rsid w:val="00E00A05"/>
    <w:rsid w:val="00E26809"/>
    <w:rsid w:val="00E27F88"/>
    <w:rsid w:val="00E43505"/>
    <w:rsid w:val="00E53F4C"/>
    <w:rsid w:val="00E74E75"/>
    <w:rsid w:val="00E81718"/>
    <w:rsid w:val="00F02E7F"/>
    <w:rsid w:val="00F03A64"/>
    <w:rsid w:val="00F03C0F"/>
    <w:rsid w:val="00F1240F"/>
    <w:rsid w:val="00F314C8"/>
    <w:rsid w:val="00F418B5"/>
    <w:rsid w:val="00F61F79"/>
    <w:rsid w:val="00F706B0"/>
    <w:rsid w:val="00F74910"/>
    <w:rsid w:val="00F958E6"/>
    <w:rsid w:val="00F959B7"/>
    <w:rsid w:val="00FA6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0CB529"/>
  <w15:chartTrackingRefBased/>
  <w15:docId w15:val="{0644EB54-B966-4AF1-95D7-DD258366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ＭＳ 明朝" w:cstheme="minorBidi"/>
        <w:kern w:val="2"/>
        <w:sz w:val="21"/>
        <w:szCs w:val="21"/>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D80"/>
    <w:pPr>
      <w:widowControl w:val="0"/>
      <w:jc w:val="both"/>
    </w:pPr>
  </w:style>
  <w:style w:type="paragraph" w:styleId="1">
    <w:name w:val="heading 1"/>
    <w:basedOn w:val="a"/>
    <w:next w:val="a"/>
    <w:link w:val="10"/>
    <w:uiPriority w:val="9"/>
    <w:qFormat/>
    <w:rsid w:val="00CF4D8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0D601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CF4D8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0D601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D601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D601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D601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D601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D601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CF4D80"/>
    <w:pPr>
      <w:overflowPunct w:val="0"/>
    </w:pPr>
    <w:rPr>
      <w:rFonts w:ascii="Times New Roman" w:hAnsi="Times New Roman" w:cs="Times New Roman"/>
      <w:color w:val="000000"/>
      <w:kern w:val="0"/>
      <w:sz w:val="24"/>
      <w:szCs w:val="20"/>
    </w:rPr>
  </w:style>
  <w:style w:type="paragraph" w:customStyle="1" w:styleId="11">
    <w:name w:val="リスト段落1"/>
    <w:basedOn w:val="a"/>
    <w:rsid w:val="00CF4D80"/>
    <w:pPr>
      <w:overflowPunct w:val="0"/>
      <w:ind w:left="1762"/>
    </w:pPr>
    <w:rPr>
      <w:rFonts w:ascii="游明朝" w:eastAsia="游明朝" w:hAnsi="游明朝" w:cs="Times New Roman"/>
      <w:color w:val="000000"/>
      <w:kern w:val="0"/>
      <w:szCs w:val="20"/>
    </w:rPr>
  </w:style>
  <w:style w:type="character" w:customStyle="1" w:styleId="Spacelft1">
    <w:name w:val="Space_lft1"/>
    <w:basedOn w:val="a0"/>
    <w:qFormat/>
    <w:rsid w:val="00CF4D80"/>
    <w:rPr>
      <w:bdr w:val="none" w:sz="0" w:space="0" w:color="auto" w:frame="1"/>
    </w:rPr>
  </w:style>
  <w:style w:type="character" w:customStyle="1" w:styleId="ALink">
    <w:name w:val="A_Link"/>
    <w:basedOn w:val="a0"/>
    <w:qFormat/>
    <w:rsid w:val="00CF4D80"/>
    <w:rPr>
      <w:color w:val="0266A8"/>
      <w:bdr w:val="none" w:sz="0" w:space="0" w:color="auto" w:frame="1"/>
    </w:rPr>
  </w:style>
  <w:style w:type="character" w:customStyle="1" w:styleId="10">
    <w:name w:val="見出し 1 (文字)"/>
    <w:basedOn w:val="a0"/>
    <w:link w:val="1"/>
    <w:uiPriority w:val="9"/>
    <w:rsid w:val="00CF4D80"/>
    <w:rPr>
      <w:rFonts w:asciiTheme="majorHAnsi" w:eastAsiaTheme="majorEastAsia" w:hAnsiTheme="majorHAnsi" w:cstheme="majorBidi"/>
      <w:sz w:val="24"/>
      <w:szCs w:val="24"/>
    </w:rPr>
  </w:style>
  <w:style w:type="character" w:customStyle="1" w:styleId="30">
    <w:name w:val="見出し 3 (文字)"/>
    <w:basedOn w:val="a0"/>
    <w:link w:val="3"/>
    <w:uiPriority w:val="9"/>
    <w:semiHidden/>
    <w:rsid w:val="00CF4D80"/>
    <w:rPr>
      <w:rFonts w:asciiTheme="majorHAnsi" w:eastAsiaTheme="majorEastAsia" w:hAnsiTheme="majorHAnsi" w:cstheme="majorBidi"/>
    </w:rPr>
  </w:style>
  <w:style w:type="paragraph" w:styleId="a3">
    <w:name w:val="header"/>
    <w:basedOn w:val="a"/>
    <w:link w:val="a4"/>
    <w:uiPriority w:val="99"/>
    <w:unhideWhenUsed/>
    <w:rsid w:val="00CF4D80"/>
    <w:pPr>
      <w:tabs>
        <w:tab w:val="center" w:pos="4252"/>
        <w:tab w:val="right" w:pos="8504"/>
      </w:tabs>
      <w:snapToGrid w:val="0"/>
    </w:pPr>
  </w:style>
  <w:style w:type="character" w:customStyle="1" w:styleId="a4">
    <w:name w:val="ヘッダー (文字)"/>
    <w:basedOn w:val="a0"/>
    <w:link w:val="a3"/>
    <w:uiPriority w:val="99"/>
    <w:rsid w:val="00CF4D80"/>
  </w:style>
  <w:style w:type="paragraph" w:styleId="a5">
    <w:name w:val="footer"/>
    <w:basedOn w:val="a"/>
    <w:link w:val="a6"/>
    <w:uiPriority w:val="99"/>
    <w:unhideWhenUsed/>
    <w:rsid w:val="00CF4D80"/>
    <w:pPr>
      <w:tabs>
        <w:tab w:val="center" w:pos="4252"/>
        <w:tab w:val="right" w:pos="8504"/>
      </w:tabs>
      <w:snapToGrid w:val="0"/>
    </w:pPr>
  </w:style>
  <w:style w:type="character" w:customStyle="1" w:styleId="a6">
    <w:name w:val="フッター (文字)"/>
    <w:basedOn w:val="a0"/>
    <w:link w:val="a5"/>
    <w:uiPriority w:val="99"/>
    <w:rsid w:val="00CF4D80"/>
  </w:style>
  <w:style w:type="paragraph" w:styleId="a7">
    <w:name w:val="Subtitle"/>
    <w:basedOn w:val="a"/>
    <w:next w:val="a"/>
    <w:link w:val="a8"/>
    <w:uiPriority w:val="11"/>
    <w:qFormat/>
    <w:rsid w:val="00CF4D80"/>
    <w:pPr>
      <w:jc w:val="center"/>
      <w:outlineLvl w:val="1"/>
    </w:pPr>
    <w:rPr>
      <w:sz w:val="24"/>
      <w:szCs w:val="24"/>
    </w:rPr>
  </w:style>
  <w:style w:type="character" w:customStyle="1" w:styleId="a8">
    <w:name w:val="副題 (文字)"/>
    <w:basedOn w:val="a0"/>
    <w:link w:val="a7"/>
    <w:uiPriority w:val="11"/>
    <w:rsid w:val="00CF4D80"/>
    <w:rPr>
      <w:sz w:val="24"/>
      <w:szCs w:val="24"/>
    </w:rPr>
  </w:style>
  <w:style w:type="character" w:styleId="a9">
    <w:name w:val="Hyperlink"/>
    <w:basedOn w:val="a0"/>
    <w:uiPriority w:val="99"/>
    <w:unhideWhenUsed/>
    <w:rsid w:val="00CF4D80"/>
    <w:rPr>
      <w:color w:val="467886" w:themeColor="hyperlink"/>
      <w:u w:val="single"/>
    </w:rPr>
  </w:style>
  <w:style w:type="paragraph" w:styleId="Web">
    <w:name w:val="Normal (Web)"/>
    <w:basedOn w:val="a"/>
    <w:uiPriority w:val="99"/>
    <w:semiHidden/>
    <w:unhideWhenUsed/>
    <w:rsid w:val="00CF4D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CF4D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F4D80"/>
    <w:rPr>
      <w:rFonts w:asciiTheme="majorHAnsi" w:eastAsiaTheme="majorEastAsia" w:hAnsiTheme="majorHAnsi" w:cstheme="majorBidi"/>
      <w:sz w:val="18"/>
      <w:szCs w:val="18"/>
    </w:rPr>
  </w:style>
  <w:style w:type="table" w:styleId="ac">
    <w:name w:val="Table Grid"/>
    <w:basedOn w:val="a1"/>
    <w:uiPriority w:val="39"/>
    <w:rsid w:val="00CF4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CF4D80"/>
    <w:rPr>
      <w:color w:val="808080"/>
      <w:shd w:val="clear" w:color="auto" w:fill="E6E6E6"/>
    </w:rPr>
  </w:style>
  <w:style w:type="character" w:customStyle="1" w:styleId="20">
    <w:name w:val="見出し 2 (文字)"/>
    <w:basedOn w:val="a0"/>
    <w:link w:val="2"/>
    <w:uiPriority w:val="9"/>
    <w:semiHidden/>
    <w:rsid w:val="000D601D"/>
    <w:rPr>
      <w:rFonts w:asciiTheme="majorHAnsi" w:eastAsiaTheme="majorEastAsia" w:hAnsiTheme="majorHAnsi" w:cstheme="majorBidi"/>
      <w:color w:val="000000" w:themeColor="text1"/>
      <w:sz w:val="28"/>
      <w:szCs w:val="28"/>
    </w:rPr>
  </w:style>
  <w:style w:type="character" w:customStyle="1" w:styleId="40">
    <w:name w:val="見出し 4 (文字)"/>
    <w:basedOn w:val="a0"/>
    <w:link w:val="4"/>
    <w:uiPriority w:val="9"/>
    <w:semiHidden/>
    <w:rsid w:val="000D601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D601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D601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D601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D601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D601D"/>
    <w:rPr>
      <w:rFonts w:asciiTheme="majorHAnsi" w:eastAsiaTheme="majorEastAsia" w:hAnsiTheme="majorHAnsi" w:cstheme="majorBidi"/>
      <w:color w:val="000000" w:themeColor="text1"/>
    </w:rPr>
  </w:style>
  <w:style w:type="paragraph" w:styleId="ae">
    <w:name w:val="Title"/>
    <w:basedOn w:val="a"/>
    <w:next w:val="a"/>
    <w:link w:val="af"/>
    <w:uiPriority w:val="10"/>
    <w:qFormat/>
    <w:rsid w:val="000D601D"/>
    <w:pPr>
      <w:spacing w:after="80"/>
      <w:contextualSpacing/>
      <w:jc w:val="center"/>
    </w:pPr>
    <w:rPr>
      <w:rFonts w:asciiTheme="majorHAnsi" w:eastAsiaTheme="majorEastAsia" w:hAnsiTheme="majorHAnsi" w:cstheme="majorBidi"/>
      <w:spacing w:val="-10"/>
      <w:kern w:val="28"/>
      <w:sz w:val="56"/>
      <w:szCs w:val="56"/>
    </w:rPr>
  </w:style>
  <w:style w:type="character" w:customStyle="1" w:styleId="af">
    <w:name w:val="表題 (文字)"/>
    <w:basedOn w:val="a0"/>
    <w:link w:val="ae"/>
    <w:uiPriority w:val="10"/>
    <w:rsid w:val="000D601D"/>
    <w:rPr>
      <w:rFonts w:asciiTheme="majorHAnsi" w:eastAsiaTheme="majorEastAsia" w:hAnsiTheme="majorHAnsi" w:cstheme="majorBidi"/>
      <w:spacing w:val="-10"/>
      <w:kern w:val="28"/>
      <w:sz w:val="56"/>
      <w:szCs w:val="56"/>
    </w:rPr>
  </w:style>
  <w:style w:type="paragraph" w:styleId="af0">
    <w:name w:val="Quote"/>
    <w:basedOn w:val="a"/>
    <w:next w:val="a"/>
    <w:link w:val="af1"/>
    <w:uiPriority w:val="29"/>
    <w:qFormat/>
    <w:rsid w:val="000D601D"/>
    <w:pPr>
      <w:spacing w:before="160" w:after="160"/>
      <w:jc w:val="center"/>
    </w:pPr>
    <w:rPr>
      <w:i/>
      <w:iCs/>
      <w:color w:val="404040" w:themeColor="text1" w:themeTint="BF"/>
    </w:rPr>
  </w:style>
  <w:style w:type="character" w:customStyle="1" w:styleId="af1">
    <w:name w:val="引用文 (文字)"/>
    <w:basedOn w:val="a0"/>
    <w:link w:val="af0"/>
    <w:uiPriority w:val="29"/>
    <w:rsid w:val="000D601D"/>
    <w:rPr>
      <w:i/>
      <w:iCs/>
      <w:color w:val="404040" w:themeColor="text1" w:themeTint="BF"/>
    </w:rPr>
  </w:style>
  <w:style w:type="paragraph" w:styleId="af2">
    <w:name w:val="List Paragraph"/>
    <w:basedOn w:val="a"/>
    <w:uiPriority w:val="34"/>
    <w:qFormat/>
    <w:rsid w:val="000D601D"/>
    <w:pPr>
      <w:ind w:left="720"/>
      <w:contextualSpacing/>
    </w:pPr>
  </w:style>
  <w:style w:type="character" w:styleId="21">
    <w:name w:val="Intense Emphasis"/>
    <w:basedOn w:val="a0"/>
    <w:uiPriority w:val="21"/>
    <w:qFormat/>
    <w:rsid w:val="000D601D"/>
    <w:rPr>
      <w:i/>
      <w:iCs/>
      <w:color w:val="0F4761" w:themeColor="accent1" w:themeShade="BF"/>
    </w:rPr>
  </w:style>
  <w:style w:type="paragraph" w:styleId="22">
    <w:name w:val="Intense Quote"/>
    <w:basedOn w:val="a"/>
    <w:next w:val="a"/>
    <w:link w:val="23"/>
    <w:uiPriority w:val="30"/>
    <w:qFormat/>
    <w:rsid w:val="000D60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D601D"/>
    <w:rPr>
      <w:i/>
      <w:iCs/>
      <w:color w:val="0F4761" w:themeColor="accent1" w:themeShade="BF"/>
    </w:rPr>
  </w:style>
  <w:style w:type="character" w:styleId="24">
    <w:name w:val="Intense Reference"/>
    <w:basedOn w:val="a0"/>
    <w:uiPriority w:val="32"/>
    <w:qFormat/>
    <w:rsid w:val="000D601D"/>
    <w:rPr>
      <w:b/>
      <w:bCs/>
      <w:smallCaps/>
      <w:color w:val="0F4761" w:themeColor="accent1" w:themeShade="BF"/>
      <w:spacing w:val="5"/>
    </w:rPr>
  </w:style>
  <w:style w:type="character" w:styleId="af3">
    <w:name w:val="annotation reference"/>
    <w:basedOn w:val="a0"/>
    <w:unhideWhenUsed/>
    <w:rsid w:val="00BF71AB"/>
    <w:rPr>
      <w:sz w:val="18"/>
      <w:szCs w:val="18"/>
    </w:rPr>
  </w:style>
  <w:style w:type="paragraph" w:styleId="af4">
    <w:name w:val="annotation text"/>
    <w:basedOn w:val="a"/>
    <w:link w:val="af5"/>
    <w:unhideWhenUsed/>
    <w:rsid w:val="00BF71AB"/>
    <w:pPr>
      <w:jc w:val="left"/>
    </w:pPr>
  </w:style>
  <w:style w:type="character" w:customStyle="1" w:styleId="af5">
    <w:name w:val="コメント文字列 (文字)"/>
    <w:basedOn w:val="a0"/>
    <w:link w:val="af4"/>
    <w:rsid w:val="00BF71AB"/>
  </w:style>
  <w:style w:type="paragraph" w:styleId="af6">
    <w:name w:val="annotation subject"/>
    <w:basedOn w:val="af4"/>
    <w:next w:val="af4"/>
    <w:link w:val="af7"/>
    <w:uiPriority w:val="99"/>
    <w:semiHidden/>
    <w:unhideWhenUsed/>
    <w:rsid w:val="00BF71AB"/>
    <w:rPr>
      <w:b/>
      <w:bCs/>
    </w:rPr>
  </w:style>
  <w:style w:type="character" w:customStyle="1" w:styleId="af7">
    <w:name w:val="コメント内容 (文字)"/>
    <w:basedOn w:val="af5"/>
    <w:link w:val="af6"/>
    <w:uiPriority w:val="99"/>
    <w:semiHidden/>
    <w:rsid w:val="00BF71AB"/>
    <w:rPr>
      <w:b/>
      <w:bCs/>
    </w:rPr>
  </w:style>
  <w:style w:type="paragraph" w:styleId="af8">
    <w:name w:val="Body Text Indent"/>
    <w:basedOn w:val="a"/>
    <w:link w:val="af9"/>
    <w:semiHidden/>
    <w:rsid w:val="004707E3"/>
    <w:pPr>
      <w:tabs>
        <w:tab w:val="left" w:pos="1180"/>
        <w:tab w:val="left" w:pos="2360"/>
        <w:tab w:val="left" w:pos="3540"/>
        <w:tab w:val="left" w:pos="4720"/>
        <w:tab w:val="left" w:pos="5900"/>
        <w:tab w:val="left" w:pos="7080"/>
        <w:tab w:val="left" w:pos="8260"/>
      </w:tabs>
      <w:kinsoku w:val="0"/>
      <w:wordWrap w:val="0"/>
      <w:autoSpaceDE w:val="0"/>
      <w:autoSpaceDN w:val="0"/>
      <w:adjustRightInd w:val="0"/>
      <w:ind w:leftChars="315" w:left="709" w:firstLineChars="100" w:firstLine="225"/>
      <w:jc w:val="left"/>
      <w:textAlignment w:val="bottom"/>
    </w:pPr>
    <w:rPr>
      <w:rFonts w:ascii="ＭＳ 明朝" w:eastAsia="ＭＳ 明朝" w:hAnsi="Century" w:cs="Times New Roman"/>
      <w:spacing w:val="5"/>
      <w:kern w:val="0"/>
      <w:szCs w:val="20"/>
    </w:rPr>
  </w:style>
  <w:style w:type="character" w:customStyle="1" w:styleId="af9">
    <w:name w:val="本文インデント (文字)"/>
    <w:basedOn w:val="a0"/>
    <w:link w:val="af8"/>
    <w:semiHidden/>
    <w:rsid w:val="004707E3"/>
    <w:rPr>
      <w:rFonts w:ascii="ＭＳ 明朝" w:eastAsia="ＭＳ 明朝" w:hAnsi="Century" w:cs="Times New Roman"/>
      <w:spacing w:val="5"/>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4905A-D874-42F8-908F-6B6C5185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1224</Words>
  <Characters>6982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貴義</dc:creator>
  <cp:keywords/>
  <dc:description/>
  <cp:lastModifiedBy>岩切 勝彦</cp:lastModifiedBy>
  <cp:revision>5</cp:revision>
  <cp:lastPrinted>2024-03-16T03:08:00Z</cp:lastPrinted>
  <dcterms:created xsi:type="dcterms:W3CDTF">2024-04-15T08:19:00Z</dcterms:created>
  <dcterms:modified xsi:type="dcterms:W3CDTF">2024-04-15T23:06:00Z</dcterms:modified>
</cp:coreProperties>
</file>