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04D7" w14:textId="216951D6"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1B6B1C">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15AB3C82" w:rsidR="005A4AD7" w:rsidRPr="00903BD3" w:rsidRDefault="00D70B82" w:rsidP="005A4AD7">
      <w:pPr>
        <w:ind w:right="210"/>
        <w:jc w:val="left"/>
        <w:rPr>
          <w:rFonts w:asciiTheme="minorEastAsia" w:hAnsiTheme="minorEastAsia"/>
          <w:sz w:val="24"/>
        </w:rPr>
      </w:pPr>
      <w:r w:rsidRPr="00EC0847">
        <w:rPr>
          <w:rFonts w:asciiTheme="minorEastAsia" w:hAnsiTheme="minorEastAsia" w:hint="eastAsia"/>
          <w:sz w:val="24"/>
          <w:szCs w:val="21"/>
        </w:rPr>
        <w:t>宮崎県</w:t>
      </w:r>
      <w:r>
        <w:rPr>
          <w:rFonts w:asciiTheme="minorEastAsia" w:hAnsiTheme="minorEastAsia" w:hint="eastAsia"/>
          <w:sz w:val="24"/>
          <w:szCs w:val="21"/>
        </w:rPr>
        <w:t>国際・経済交流</w:t>
      </w:r>
      <w:r w:rsidRPr="00EC0847">
        <w:rPr>
          <w:rFonts w:asciiTheme="minorEastAsia" w:hAnsiTheme="minorEastAsia" w:hint="eastAsia"/>
          <w:sz w:val="24"/>
          <w:szCs w:val="21"/>
        </w:rPr>
        <w:t xml:space="preserve">課　</w:t>
      </w:r>
      <w:r>
        <w:rPr>
          <w:rFonts w:asciiTheme="minorEastAsia" w:hAnsiTheme="minorEastAsia" w:hint="eastAsia"/>
          <w:sz w:val="24"/>
          <w:szCs w:val="21"/>
        </w:rPr>
        <w:t>物産・海外展開</w:t>
      </w:r>
      <w:r w:rsidRPr="00EC0847">
        <w:rPr>
          <w:rFonts w:asciiTheme="minorEastAsia" w:hAnsiTheme="minorEastAsia" w:hint="eastAsia"/>
          <w:sz w:val="24"/>
          <w:szCs w:val="21"/>
        </w:rPr>
        <w:t>担当</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2EDF5721"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hyperlink r:id="rId8" w:history="1">
        <w:r w:rsidR="00282798" w:rsidRPr="005A39AE">
          <w:rPr>
            <w:rStyle w:val="af4"/>
            <w:rFonts w:asciiTheme="minorEastAsia" w:hAnsiTheme="minorEastAsia"/>
          </w:rPr>
          <w:t>kokusai-keizaikoryu</w:t>
        </w:r>
        <w:r w:rsidR="00282798" w:rsidRPr="005A39AE">
          <w:rPr>
            <w:rStyle w:val="af4"/>
            <w:rFonts w:asciiTheme="minorEastAsia" w:hAnsiTheme="minorEastAsia" w:hint="eastAsia"/>
          </w:rPr>
          <w:t>@pref.miyazaki.lg.jp</w:t>
        </w:r>
      </w:hyperlink>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2D58511C" w14:textId="7A79BC9C" w:rsidR="005A4AD7" w:rsidRPr="00164FEC" w:rsidRDefault="0056725A" w:rsidP="005A4AD7">
      <w:pPr>
        <w:jc w:val="center"/>
        <w:rPr>
          <w:rFonts w:asciiTheme="minorEastAsia" w:hAnsiTheme="minorEastAsia" w:cs="MS-Mincho"/>
          <w:b/>
          <w:bCs/>
          <w:kern w:val="0"/>
          <w:sz w:val="28"/>
          <w:szCs w:val="28"/>
        </w:rPr>
      </w:pPr>
      <w:bookmarkStart w:id="0" w:name="_Hlk9841800"/>
      <w:r w:rsidRPr="00164FEC">
        <w:rPr>
          <w:rFonts w:ascii="ＭＳ 明朝" w:hint="eastAsia"/>
          <w:b/>
          <w:bCs/>
          <w:sz w:val="28"/>
          <w:szCs w:val="28"/>
        </w:rPr>
        <w:t>首都圏における県産品販路開拓業務</w:t>
      </w:r>
      <w:r w:rsidR="005A4AD7" w:rsidRPr="00164FEC">
        <w:rPr>
          <w:rFonts w:asciiTheme="minorEastAsia" w:hAnsiTheme="minorEastAsia" w:cs="MS-Mincho" w:hint="eastAsia"/>
          <w:b/>
          <w:bCs/>
          <w:kern w:val="0"/>
          <w:sz w:val="28"/>
          <w:szCs w:val="28"/>
        </w:rPr>
        <w:t>企画提案競技</w:t>
      </w:r>
    </w:p>
    <w:bookmarkEnd w:id="0"/>
    <w:p w14:paraId="302C7B69" w14:textId="77777777" w:rsidR="005A4AD7" w:rsidRPr="00164FEC" w:rsidRDefault="005A4AD7" w:rsidP="005A4AD7">
      <w:pPr>
        <w:jc w:val="center"/>
        <w:rPr>
          <w:rFonts w:asciiTheme="minorEastAsia" w:hAnsiTheme="minorEastAsia" w:cs="MS-Mincho"/>
          <w:b/>
          <w:bCs/>
          <w:kern w:val="0"/>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所在地</w:t>
      </w:r>
    </w:p>
    <w:p w14:paraId="3789C25B" w14:textId="77777777"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 xml:space="preserve">郵便番号　</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28EF372E" w:rsidR="005A4AD7" w:rsidRPr="00C51732"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56725A">
        <w:rPr>
          <w:rFonts w:ascii="ＭＳ 明朝" w:hint="eastAsia"/>
        </w:rPr>
        <w:t>首都圏における県産品販路開拓業務</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62F1281D"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1B6B1C">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2B41448B" w:rsidR="005A4AD7" w:rsidRDefault="00164FEC" w:rsidP="005A4AD7">
      <w:pPr>
        <w:jc w:val="center"/>
        <w:rPr>
          <w:rFonts w:asciiTheme="minorEastAsia" w:eastAsiaTheme="minorEastAsia" w:hAnsiTheme="minorEastAsia" w:cs="MS-Mincho"/>
          <w:b/>
          <w:kern w:val="0"/>
          <w:sz w:val="28"/>
          <w:szCs w:val="28"/>
        </w:rPr>
      </w:pPr>
      <w:r w:rsidRPr="00164FEC">
        <w:rPr>
          <w:rFonts w:ascii="ＭＳ 明朝" w:hint="eastAsia"/>
          <w:b/>
          <w:bCs/>
          <w:sz w:val="28"/>
          <w:szCs w:val="28"/>
        </w:rPr>
        <w:t>首都圏における県産品販路開拓業務</w:t>
      </w:r>
      <w:r w:rsidR="005A4AD7" w:rsidRPr="00164FEC">
        <w:rPr>
          <w:rFonts w:asciiTheme="minorEastAsia" w:hAnsiTheme="minorEastAsia" w:cs="MS-Mincho" w:hint="eastAsia"/>
          <w:b/>
          <w:bCs/>
          <w:kern w:val="0"/>
          <w:sz w:val="28"/>
          <w:szCs w:val="28"/>
        </w:rPr>
        <w:t>企画提案競</w:t>
      </w:r>
      <w:r w:rsidR="005A4AD7">
        <w:rPr>
          <w:rFonts w:asciiTheme="minorEastAsia" w:hAnsiTheme="minorEastAsia" w:cs="MS-Mincho" w:hint="eastAsia"/>
          <w:b/>
          <w:kern w:val="0"/>
          <w:sz w:val="28"/>
          <w:szCs w:val="28"/>
        </w:rPr>
        <w:t>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6E89EB5F"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D70B82">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EC5D84">
        <w:tc>
          <w:tcPr>
            <w:tcW w:w="534" w:type="dxa"/>
          </w:tcPr>
          <w:p w14:paraId="77993F4A" w14:textId="77777777" w:rsidR="005A4AD7" w:rsidRPr="00F06703" w:rsidRDefault="005A4AD7" w:rsidP="00EC5D84">
            <w:pPr>
              <w:rPr>
                <w:rFonts w:ascii="ＭＳ 明朝" w:hAnsi="ＭＳ 明朝"/>
                <w:sz w:val="24"/>
              </w:rPr>
            </w:pPr>
          </w:p>
          <w:p w14:paraId="4D1DED46" w14:textId="77777777" w:rsidR="005A4AD7" w:rsidRPr="00F06703" w:rsidRDefault="005A4AD7" w:rsidP="00EC5D84">
            <w:pP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EC5D84">
        <w:tc>
          <w:tcPr>
            <w:tcW w:w="534" w:type="dxa"/>
          </w:tcPr>
          <w:p w14:paraId="406BBFE8" w14:textId="77777777" w:rsidR="005A4AD7" w:rsidRDefault="005A4AD7" w:rsidP="00EC5D84">
            <w:pPr>
              <w:rPr>
                <w:rFonts w:ascii="ＭＳ 明朝" w:hAnsi="ＭＳ 明朝"/>
                <w:sz w:val="24"/>
              </w:rPr>
            </w:pPr>
          </w:p>
          <w:p w14:paraId="00ADEC38" w14:textId="77777777" w:rsidR="005A4AD7" w:rsidRPr="00F06703" w:rsidRDefault="005A4AD7" w:rsidP="00EC5D84">
            <w:pP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EC5D84">
        <w:trPr>
          <w:trHeight w:val="1245"/>
        </w:trPr>
        <w:tc>
          <w:tcPr>
            <w:tcW w:w="534" w:type="dxa"/>
          </w:tcPr>
          <w:p w14:paraId="56BDF7B0" w14:textId="77777777" w:rsidR="005A4AD7" w:rsidRDefault="005A4AD7" w:rsidP="00EC5D84">
            <w:pPr>
              <w:rPr>
                <w:rFonts w:ascii="ＭＳ 明朝" w:hAnsi="ＭＳ 明朝"/>
                <w:sz w:val="24"/>
              </w:rPr>
            </w:pPr>
          </w:p>
          <w:p w14:paraId="50D3FB5F" w14:textId="77777777" w:rsidR="005A4AD7" w:rsidRPr="00F06703" w:rsidRDefault="005A4AD7" w:rsidP="00EC5D84">
            <w:pP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0F7A4E77"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1B6B1C">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4E97B10" w14:textId="77777777" w:rsidR="009C1F50" w:rsidRPr="00F06703" w:rsidRDefault="009C1F50" w:rsidP="009C1F50">
      <w:pPr>
        <w:ind w:firstLineChars="1200" w:firstLine="2880"/>
        <w:rPr>
          <w:rFonts w:ascii="ＭＳ 明朝" w:hAnsi="ＭＳ 明朝"/>
          <w:sz w:val="24"/>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77777777"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1B2316" w:rsidRPr="00F06703">
        <w:rPr>
          <w:rFonts w:ascii="ＭＳ 明朝" w:hAnsi="ＭＳ 明朝" w:hint="eastAsia"/>
          <w:sz w:val="24"/>
          <w:lang w:eastAsia="zh-TW"/>
        </w:rPr>
        <w:t>㊞</w:t>
      </w:r>
    </w:p>
    <w:p w14:paraId="684359A7" w14:textId="77777777" w:rsidR="009C1F50" w:rsidRDefault="009C1F50" w:rsidP="009C1F50">
      <w:pPr>
        <w:ind w:firstLineChars="1706" w:firstLine="3753"/>
        <w:rPr>
          <w:rFonts w:ascii="ＭＳ 明朝" w:eastAsia="PMingLiU" w:hAnsi="ＭＳ 明朝"/>
          <w:b/>
          <w:sz w:val="22"/>
          <w:lang w:eastAsia="zh-TW"/>
        </w:rPr>
      </w:pPr>
    </w:p>
    <w:p w14:paraId="7AD356FF" w14:textId="77777777" w:rsidR="00F45E3D" w:rsidRPr="00F45E3D" w:rsidRDefault="00F45E3D" w:rsidP="009C1F50">
      <w:pPr>
        <w:ind w:firstLineChars="1706" w:firstLine="3753"/>
        <w:rPr>
          <w:rFonts w:ascii="ＭＳ 明朝" w:eastAsia="PMingLiU" w:hAnsi="ＭＳ 明朝"/>
          <w:b/>
          <w:sz w:val="22"/>
          <w:lang w:eastAsia="zh-TW"/>
        </w:rPr>
      </w:pPr>
    </w:p>
    <w:p w14:paraId="18BD7418" w14:textId="54213701" w:rsidR="00947D89" w:rsidRPr="00164FEC" w:rsidRDefault="00164FEC" w:rsidP="00947D89">
      <w:pPr>
        <w:jc w:val="center"/>
        <w:rPr>
          <w:rFonts w:asciiTheme="minorEastAsia" w:eastAsiaTheme="minorEastAsia" w:hAnsiTheme="minorEastAsia" w:cs="MS-Mincho"/>
          <w:b/>
          <w:bCs/>
          <w:kern w:val="0"/>
          <w:sz w:val="28"/>
          <w:szCs w:val="28"/>
        </w:rPr>
      </w:pPr>
      <w:r w:rsidRPr="00164FEC">
        <w:rPr>
          <w:rFonts w:ascii="ＭＳ 明朝" w:hint="eastAsia"/>
          <w:b/>
          <w:bCs/>
          <w:sz w:val="28"/>
          <w:szCs w:val="28"/>
        </w:rPr>
        <w:t>首都圏における県産品販路開拓業務</w:t>
      </w:r>
      <w:r w:rsidR="00947D89" w:rsidRPr="00164FEC">
        <w:rPr>
          <w:rFonts w:asciiTheme="minorEastAsia" w:hAnsiTheme="minorEastAsia" w:cs="MS-Mincho" w:hint="eastAsia"/>
          <w:b/>
          <w:bCs/>
          <w:kern w:val="0"/>
          <w:sz w:val="28"/>
          <w:szCs w:val="28"/>
        </w:rPr>
        <w:t>企画</w:t>
      </w:r>
      <w:r w:rsidR="00897589" w:rsidRPr="00164FEC">
        <w:rPr>
          <w:rFonts w:asciiTheme="minorEastAsia" w:hAnsiTheme="minorEastAsia" w:cs="MS-Mincho" w:hint="eastAsia"/>
          <w:b/>
          <w:bCs/>
          <w:kern w:val="0"/>
          <w:sz w:val="28"/>
          <w:szCs w:val="28"/>
        </w:rPr>
        <w:t>提案競技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7B264F6C" w:rsidR="009C1F50" w:rsidRPr="00164FEC" w:rsidRDefault="008D65B1" w:rsidP="009C1F50">
      <w:pPr>
        <w:ind w:left="240" w:hangingChars="100" w:hanging="240"/>
        <w:rPr>
          <w:rFonts w:ascii="ＭＳ 明朝" w:hAnsi="ＭＳ 明朝"/>
          <w:sz w:val="24"/>
        </w:rPr>
      </w:pPr>
      <w:r w:rsidRPr="00164FEC">
        <w:rPr>
          <w:rFonts w:ascii="ＭＳ 明朝" w:hAnsi="ＭＳ 明朝" w:hint="eastAsia"/>
          <w:sz w:val="24"/>
        </w:rPr>
        <w:t xml:space="preserve">　　</w:t>
      </w:r>
      <w:r w:rsidR="00164FEC" w:rsidRPr="00164FEC">
        <w:rPr>
          <w:rFonts w:ascii="ＭＳ 明朝" w:hint="eastAsia"/>
          <w:sz w:val="24"/>
        </w:rPr>
        <w:t>首都圏における県産品販路開拓業務</w:t>
      </w:r>
      <w:r w:rsidR="00F45E3D" w:rsidRPr="00164FEC">
        <w:rPr>
          <w:rFonts w:ascii="ＭＳ 明朝" w:hAnsi="ＭＳ 明朝" w:hint="eastAsia"/>
          <w:sz w:val="24"/>
        </w:rPr>
        <w:t>企画</w:t>
      </w:r>
      <w:r w:rsidR="00897589" w:rsidRPr="00164FEC">
        <w:rPr>
          <w:rFonts w:ascii="ＭＳ 明朝" w:hAnsi="ＭＳ 明朝" w:hint="eastAsia"/>
          <w:sz w:val="24"/>
        </w:rPr>
        <w:t>提案競技</w:t>
      </w:r>
      <w:r w:rsidR="009C1F50" w:rsidRPr="00164FEC">
        <w:rPr>
          <w:rFonts w:ascii="ＭＳ 明朝" w:hAnsi="ＭＳ 明朝" w:hint="eastAsia"/>
          <w:sz w:val="24"/>
        </w:rPr>
        <w:t>について、下記のとおり</w:t>
      </w:r>
      <w:r w:rsidR="001B2316" w:rsidRPr="00164FEC">
        <w:rPr>
          <w:rFonts w:ascii="ＭＳ 明朝" w:hAnsi="ＭＳ 明朝" w:hint="eastAsia"/>
          <w:sz w:val="24"/>
        </w:rPr>
        <w:t>関係書類を添えて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33411E0F"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164FEC" w:rsidRPr="00164FEC">
        <w:rPr>
          <w:rFonts w:ascii="ＭＳ 明朝" w:hint="eastAsia"/>
          <w:sz w:val="24"/>
        </w:rPr>
        <w:t>首都圏における県産品販路開拓業務</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実施要領８</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1500B6AB"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1B6B1C">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bookmarkStart w:id="1" w:name="_Hlk518652133"/>
      <w:r w:rsidRPr="00F06703">
        <w:rPr>
          <w:rFonts w:ascii="ＭＳ 明朝" w:hAnsi="ＭＳ 明朝" w:hint="eastAsia"/>
          <w:sz w:val="24"/>
          <w:lang w:eastAsia="zh-TW"/>
        </w:rPr>
        <w:t>㊞</w:t>
      </w:r>
      <w:bookmarkEnd w:id="1"/>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77777777" w:rsidR="00164FEC" w:rsidRPr="00164FEC" w:rsidRDefault="00164FEC" w:rsidP="007B1830">
      <w:pPr>
        <w:jc w:val="center"/>
        <w:rPr>
          <w:rFonts w:ascii="ＭＳ 明朝"/>
          <w:b/>
          <w:bCs/>
          <w:sz w:val="24"/>
        </w:rPr>
      </w:pPr>
      <w:r w:rsidRPr="00164FEC">
        <w:rPr>
          <w:rFonts w:ascii="ＭＳ 明朝" w:hint="eastAsia"/>
          <w:b/>
          <w:bCs/>
          <w:sz w:val="24"/>
        </w:rPr>
        <w:t>首都圏における県産品販路開拓業務</w:t>
      </w:r>
    </w:p>
    <w:p w14:paraId="4B59DFCF" w14:textId="60D2A894"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4AD8D999"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164FEC" w:rsidRPr="00164FEC">
        <w:rPr>
          <w:rFonts w:ascii="ＭＳ 明朝" w:hint="eastAsia"/>
          <w:sz w:val="24"/>
        </w:rPr>
        <w:t>首都圏における県産品販路開拓業務</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2C8EAFE0"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実施要領８の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2ABD0CA4"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1B6B1C">
        <w:rPr>
          <w:rFonts w:ascii="ＭＳ 明朝" w:hAnsi="ＭＳ 明朝" w:hint="eastAsia"/>
          <w:sz w:val="24"/>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18AB20A1"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（様式第</w:t>
      </w:r>
      <w:r w:rsidR="001B6B1C">
        <w:rPr>
          <w:rFonts w:asciiTheme="minorEastAsia" w:eastAsiaTheme="minorEastAsia" w:hAnsiTheme="minorEastAsia" w:hint="eastAsia"/>
          <w:sz w:val="22"/>
          <w:szCs w:val="22"/>
        </w:rPr>
        <w:t>４</w:t>
      </w:r>
      <w:r w:rsidRPr="00F06703">
        <w:rPr>
          <w:rFonts w:asciiTheme="minorEastAsia" w:eastAsiaTheme="minorEastAsia" w:hAnsiTheme="minorEastAsia" w:hint="eastAsia"/>
          <w:sz w:val="22"/>
          <w:szCs w:val="22"/>
        </w:rPr>
        <w:t>号）</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3016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0BC15A07" w:rsidR="00BE5725" w:rsidRPr="00164FEC" w:rsidRDefault="00164FEC" w:rsidP="00317D8A">
      <w:pPr>
        <w:jc w:val="left"/>
        <w:rPr>
          <w:rFonts w:asciiTheme="minorEastAsia" w:eastAsiaTheme="minorEastAsia" w:hAnsiTheme="minorEastAsia"/>
          <w:sz w:val="22"/>
          <w:szCs w:val="22"/>
        </w:rPr>
      </w:pPr>
      <w:r w:rsidRPr="00164FEC">
        <w:rPr>
          <w:rFonts w:ascii="ＭＳ 明朝" w:hint="eastAsia"/>
          <w:sz w:val="22"/>
          <w:szCs w:val="22"/>
        </w:rPr>
        <w:t>首都圏における県産品販路開拓業務</w:t>
      </w:r>
      <w:r w:rsidR="00BE5725" w:rsidRPr="00164FEC">
        <w:rPr>
          <w:rFonts w:asciiTheme="minorEastAsia" w:eastAsiaTheme="minorEastAsia" w:hAnsiTheme="minorEastAsia" w:hint="eastAsia"/>
          <w:sz w:val="22"/>
          <w:szCs w:val="22"/>
        </w:rPr>
        <w:t>について、次のとおり協定を締結する。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202E6E42" w14:textId="1B8E6751" w:rsidR="008B140B" w:rsidRPr="00164FEC" w:rsidRDefault="00164FEC" w:rsidP="00317D8A">
      <w:pPr>
        <w:pStyle w:val="af"/>
        <w:numPr>
          <w:ilvl w:val="0"/>
          <w:numId w:val="2"/>
        </w:numPr>
        <w:ind w:leftChars="0"/>
        <w:rPr>
          <w:rFonts w:asciiTheme="minorEastAsia" w:eastAsiaTheme="minorEastAsia" w:hAnsiTheme="minorEastAsia"/>
          <w:sz w:val="22"/>
          <w:szCs w:val="22"/>
        </w:rPr>
      </w:pPr>
      <w:r w:rsidRPr="00164FEC">
        <w:rPr>
          <w:rFonts w:ascii="ＭＳ 明朝" w:hint="eastAsia"/>
          <w:sz w:val="22"/>
          <w:szCs w:val="22"/>
        </w:rPr>
        <w:t>首都圏における県産品販路開拓業務</w:t>
      </w:r>
    </w:p>
    <w:p w14:paraId="30488B35" w14:textId="77777777" w:rsidR="00BE5725" w:rsidRPr="00164FEC" w:rsidRDefault="00BE5725"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692CDBC7"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164FEC" w:rsidRPr="00164FEC">
        <w:rPr>
          <w:rFonts w:ascii="ＭＳ 明朝" w:hint="eastAsia"/>
          <w:sz w:val="22"/>
          <w:szCs w:val="22"/>
        </w:rPr>
        <w:t>首都圏における県産品販路開拓業務</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F06703"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4606FCD8"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1B6B1C">
        <w:rPr>
          <w:rFonts w:ascii="ＭＳ 明朝" w:hAnsi="ＭＳ 明朝" w:hint="eastAsia"/>
          <w:sz w:val="24"/>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5F4786" id="円/楕円 2" o:spid="_x0000_s1026" style="position:absolute;left:0;text-align:left;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24155" id="正方形/長方形 1" o:spid="_x0000_s1026" style="position:absolute;left:0;text-align:left;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42263D54" w:rsidR="005A1E47" w:rsidRPr="00F06703" w:rsidRDefault="005A1E47" w:rsidP="005A1E47">
      <w:pPr>
        <w:ind w:firstLineChars="100" w:firstLine="240"/>
        <w:jc w:val="left"/>
        <w:rPr>
          <w:rFonts w:ascii="ＭＳ 明朝" w:hAnsi="ＭＳ 明朝"/>
          <w:sz w:val="24"/>
        </w:rPr>
      </w:pPr>
      <w:r w:rsidRPr="00164FEC">
        <w:rPr>
          <w:rFonts w:ascii="ＭＳ 明朝" w:hAnsi="ＭＳ 明朝" w:hint="eastAsia"/>
          <w:sz w:val="24"/>
        </w:rPr>
        <w:t>上記の印鑑は、</w:t>
      </w:r>
      <w:r w:rsidR="00164FEC" w:rsidRPr="00164FEC">
        <w:rPr>
          <w:rFonts w:ascii="ＭＳ 明朝" w:hint="eastAsia"/>
          <w:sz w:val="24"/>
        </w:rPr>
        <w:t>首都圏における県産品販路開拓業務</w:t>
      </w:r>
      <w:r w:rsidRPr="00164FEC">
        <w:rPr>
          <w:rFonts w:ascii="ＭＳ 明朝" w:hAnsi="ＭＳ 明朝" w:hint="eastAsia"/>
          <w:sz w:val="24"/>
        </w:rPr>
        <w:t>に係る次の行為に対し、使用したいので届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lang w:eastAsia="zh-TW"/>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49015954"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1B6B1C">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69D2F509"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164FEC" w:rsidRPr="00164FEC">
        <w:rPr>
          <w:rFonts w:ascii="ＭＳ 明朝" w:hint="eastAsia"/>
          <w:sz w:val="24"/>
        </w:rPr>
        <w:t>首都圏における県産品販路開拓業務</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03C3F8F7"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1B6B1C">
        <w:rPr>
          <w:rFonts w:ascii="ＭＳ 明朝" w:hAnsi="ＭＳ 明朝" w:hint="eastAsia"/>
          <w:sz w:val="24"/>
        </w:rPr>
        <w:t>６</w:t>
      </w:r>
      <w:r w:rsidRPr="00F06703">
        <w:rPr>
          <w:rFonts w:ascii="ＭＳ 明朝" w:hAnsi="ＭＳ 明朝" w:hint="eastAsia"/>
          <w:sz w:val="24"/>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2FE972D2"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164FEC" w:rsidRPr="00164FEC">
        <w:rPr>
          <w:rFonts w:ascii="ＭＳ 明朝" w:hint="eastAsia"/>
          <w:sz w:val="24"/>
        </w:rPr>
        <w:t>首都圏における県産品販路開拓業務</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1D46B065"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1B6B1C">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224824AC"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1B6B1C">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137B9349"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164FEC" w:rsidRPr="00164FEC">
        <w:rPr>
          <w:rFonts w:ascii="ＭＳ 明朝" w:hint="eastAsia"/>
          <w:sz w:val="24"/>
        </w:rPr>
        <w:t>首都圏における県産品販路開拓業務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08D85B8" w14:textId="3C24D79B"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r w:rsidR="00FE155F" w:rsidRPr="00164FEC">
        <w:rPr>
          <w:rFonts w:ascii="ＭＳ 明朝" w:hint="eastAsia"/>
          <w:sz w:val="24"/>
        </w:rPr>
        <w:t>宮崎県競争入札参加資格者名簿に登録された、営業種目が「広告・宣伝」の者、又は過去５年以内にこの業務委託と同種・同規模以上の業務の実績を有する者</w:t>
      </w:r>
    </w:p>
    <w:p w14:paraId="54DF18D6" w14:textId="77777777" w:rsidR="000D6C2B" w:rsidRPr="00164FEC" w:rsidRDefault="000D6C2B" w:rsidP="000D6C2B">
      <w:pPr>
        <w:overflowPunct w:val="0"/>
        <w:ind w:firstLineChars="100" w:firstLine="24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279BF45C"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県税に未納がない者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9"/>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15BAE" w14:textId="77777777" w:rsidR="003721DF" w:rsidRDefault="003721DF">
      <w:r>
        <w:separator/>
      </w:r>
    </w:p>
  </w:endnote>
  <w:endnote w:type="continuationSeparator" w:id="0">
    <w:p w14:paraId="37238123" w14:textId="77777777" w:rsidR="003721DF" w:rsidRDefault="0037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42AB" w14:textId="77777777" w:rsidR="003721DF" w:rsidRDefault="003721DF">
      <w:r>
        <w:separator/>
      </w:r>
    </w:p>
  </w:footnote>
  <w:footnote w:type="continuationSeparator" w:id="0">
    <w:p w14:paraId="2C198275" w14:textId="77777777" w:rsidR="003721DF" w:rsidRDefault="0037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49230626">
    <w:abstractNumId w:val="0"/>
  </w:num>
  <w:num w:numId="2" w16cid:durableId="141654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B39A1"/>
    <w:rsid w:val="000B6407"/>
    <w:rsid w:val="000D6C2B"/>
    <w:rsid w:val="000E1C18"/>
    <w:rsid w:val="000E5E59"/>
    <w:rsid w:val="000F4CBF"/>
    <w:rsid w:val="00110CEB"/>
    <w:rsid w:val="00145FB8"/>
    <w:rsid w:val="00164FEC"/>
    <w:rsid w:val="001B0BA1"/>
    <w:rsid w:val="001B2316"/>
    <w:rsid w:val="001B6B1C"/>
    <w:rsid w:val="001C45C1"/>
    <w:rsid w:val="0020576C"/>
    <w:rsid w:val="00224329"/>
    <w:rsid w:val="002446DA"/>
    <w:rsid w:val="00247A12"/>
    <w:rsid w:val="00282798"/>
    <w:rsid w:val="002B573F"/>
    <w:rsid w:val="002F62D8"/>
    <w:rsid w:val="003152A4"/>
    <w:rsid w:val="00317D8A"/>
    <w:rsid w:val="003248ED"/>
    <w:rsid w:val="00345DFE"/>
    <w:rsid w:val="003721DF"/>
    <w:rsid w:val="00387AAC"/>
    <w:rsid w:val="003C4E36"/>
    <w:rsid w:val="003D1063"/>
    <w:rsid w:val="003E7BAA"/>
    <w:rsid w:val="00403B00"/>
    <w:rsid w:val="00455258"/>
    <w:rsid w:val="00474578"/>
    <w:rsid w:val="004A5760"/>
    <w:rsid w:val="004F5B75"/>
    <w:rsid w:val="00506A52"/>
    <w:rsid w:val="00512849"/>
    <w:rsid w:val="00523002"/>
    <w:rsid w:val="005247BA"/>
    <w:rsid w:val="00535987"/>
    <w:rsid w:val="0056725A"/>
    <w:rsid w:val="00586302"/>
    <w:rsid w:val="00591C96"/>
    <w:rsid w:val="0059582E"/>
    <w:rsid w:val="005A1E47"/>
    <w:rsid w:val="005A4AD7"/>
    <w:rsid w:val="005B7E8C"/>
    <w:rsid w:val="006217FA"/>
    <w:rsid w:val="006813D5"/>
    <w:rsid w:val="00692216"/>
    <w:rsid w:val="006C2BDE"/>
    <w:rsid w:val="006D6B6F"/>
    <w:rsid w:val="006F1C3D"/>
    <w:rsid w:val="006F5CCF"/>
    <w:rsid w:val="007233E8"/>
    <w:rsid w:val="007B1830"/>
    <w:rsid w:val="008204F3"/>
    <w:rsid w:val="00837CD4"/>
    <w:rsid w:val="00844F01"/>
    <w:rsid w:val="008710CB"/>
    <w:rsid w:val="00897589"/>
    <w:rsid w:val="008A2816"/>
    <w:rsid w:val="008A60F5"/>
    <w:rsid w:val="008A77C7"/>
    <w:rsid w:val="008B140B"/>
    <w:rsid w:val="008D65B1"/>
    <w:rsid w:val="008E040B"/>
    <w:rsid w:val="008F6B90"/>
    <w:rsid w:val="00922D5B"/>
    <w:rsid w:val="00947D89"/>
    <w:rsid w:val="00966209"/>
    <w:rsid w:val="009678AD"/>
    <w:rsid w:val="00992F0C"/>
    <w:rsid w:val="009C1F50"/>
    <w:rsid w:val="009E2667"/>
    <w:rsid w:val="00A019CC"/>
    <w:rsid w:val="00A639A5"/>
    <w:rsid w:val="00A72E24"/>
    <w:rsid w:val="00AD55DB"/>
    <w:rsid w:val="00AF3070"/>
    <w:rsid w:val="00AF737C"/>
    <w:rsid w:val="00B22047"/>
    <w:rsid w:val="00B662D7"/>
    <w:rsid w:val="00BA0851"/>
    <w:rsid w:val="00BA5AB5"/>
    <w:rsid w:val="00BE5725"/>
    <w:rsid w:val="00C01DB5"/>
    <w:rsid w:val="00C03DBA"/>
    <w:rsid w:val="00C71298"/>
    <w:rsid w:val="00D11F7C"/>
    <w:rsid w:val="00D26F81"/>
    <w:rsid w:val="00D27EB4"/>
    <w:rsid w:val="00D3344A"/>
    <w:rsid w:val="00D56AC4"/>
    <w:rsid w:val="00D70158"/>
    <w:rsid w:val="00D70B82"/>
    <w:rsid w:val="00D773DE"/>
    <w:rsid w:val="00D947EC"/>
    <w:rsid w:val="00DD1CE7"/>
    <w:rsid w:val="00DE2B35"/>
    <w:rsid w:val="00E0104E"/>
    <w:rsid w:val="00E20319"/>
    <w:rsid w:val="00E74609"/>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 w:type="character" w:styleId="af5">
    <w:name w:val="Unresolved Mention"/>
    <w:basedOn w:val="a0"/>
    <w:uiPriority w:val="99"/>
    <w:semiHidden/>
    <w:unhideWhenUsed/>
    <w:rsid w:val="00282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usai-keizaikoryu@pref.miy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1045</Words>
  <Characters>5959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門川 豊士</dc:creator>
  <cp:lastModifiedBy>徳永 麟太郎</cp:lastModifiedBy>
  <cp:revision>3</cp:revision>
  <cp:lastPrinted>2023-05-17T10:45:00Z</cp:lastPrinted>
  <dcterms:created xsi:type="dcterms:W3CDTF">2023-05-17T10:44:00Z</dcterms:created>
  <dcterms:modified xsi:type="dcterms:W3CDTF">2023-05-17T11:35:00Z</dcterms:modified>
</cp:coreProperties>
</file>