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9E6C8" w14:textId="4BA7650F" w:rsidR="00027C5D" w:rsidRPr="00E2410F" w:rsidRDefault="00027C5D" w:rsidP="002D7E0E">
      <w:pPr>
        <w:pStyle w:val="2"/>
        <w:jc w:val="center"/>
        <w:rPr>
          <w:sz w:val="24"/>
        </w:rPr>
      </w:pPr>
      <w:bookmarkStart w:id="0" w:name="_Toc193975699"/>
      <w:bookmarkStart w:id="1" w:name="_Toc130574110"/>
      <w:bookmarkStart w:id="2" w:name="_Toc175935346"/>
      <w:r w:rsidRPr="00E2410F">
        <w:rPr>
          <w:rFonts w:hint="eastAsia"/>
          <w:sz w:val="24"/>
        </w:rPr>
        <w:t>法第２５条に規定する主務大臣が定める基準に係る確認申請書</w:t>
      </w:r>
      <w:bookmarkEnd w:id="0"/>
    </w:p>
    <w:p w14:paraId="096741DA"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【様式１の１】</w:t>
      </w:r>
    </w:p>
    <w:p w14:paraId="59560EB4"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p w14:paraId="557EE64E"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地域経済牽引事業の促進による地域の成長発展の基盤強化に関する法律第二十五条の規定に基づく地域の成長発展の基盤強化に特に資するものとして主務大臣が定める基準に係る確認申請書</w:t>
      </w:r>
    </w:p>
    <w:p w14:paraId="00563327"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5F51977"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年　　月　　日</w:t>
      </w:r>
    </w:p>
    <w:p w14:paraId="26DEA9D9"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主務大臣　名　殿</w:t>
      </w:r>
    </w:p>
    <w:p w14:paraId="4726B3D9"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2CE6077"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住　　　　所　　　　　　　　　　　　　　　</w:t>
      </w:r>
    </w:p>
    <w:p w14:paraId="3257821C"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名　　　　称　　　　　　　　　　　　　　　</w:t>
      </w:r>
    </w:p>
    <w:p w14:paraId="62272D95"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代表者の氏名　　　　　　　　　　　　　　　</w:t>
      </w:r>
    </w:p>
    <w:p w14:paraId="140C9CED"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42ECE3E0"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4EECF8F"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承認地域経済牽引事業について、地域経済牽引事業の促進による地域の成長発展の基盤強化に関する法律（以下「法」という。）第２５条の規定に基づく確認を受けたいので申請します。</w:t>
      </w:r>
    </w:p>
    <w:p w14:paraId="289D69DB"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9F2C648"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1AD9C30"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6C4DA3B8"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98EB237"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257E93B"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19B630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（備考）</w:t>
      </w:r>
    </w:p>
    <w:p w14:paraId="31323731" w14:textId="77777777" w:rsidR="00027C5D" w:rsidRPr="00430A22" w:rsidRDefault="00027C5D" w:rsidP="00E2410F">
      <w:pPr>
        <w:tabs>
          <w:tab w:val="left" w:pos="3255"/>
        </w:tabs>
        <w:ind w:leftChars="135" w:left="283"/>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１　用紙の大きさは、日本産業規格Ａ４とする。</w:t>
      </w:r>
    </w:p>
    <w:p w14:paraId="6E7C291E" w14:textId="46E7A7AB" w:rsidR="00027C5D" w:rsidRPr="00430A22" w:rsidRDefault="00027C5D" w:rsidP="00E2410F">
      <w:pPr>
        <w:tabs>
          <w:tab w:val="left" w:pos="3255"/>
        </w:tabs>
        <w:ind w:leftChars="135" w:left="283"/>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２　承認を受けた地域経済牽引事業計画を添付すること。</w:t>
      </w:r>
    </w:p>
    <w:p w14:paraId="2C42475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5B73CD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kern w:val="0"/>
          <w:sz w:val="24"/>
          <w:szCs w:val="24"/>
        </w:rPr>
        <w:br w:type="page"/>
      </w:r>
    </w:p>
    <w:p w14:paraId="61A66124"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lastRenderedPageBreak/>
        <w:t xml:space="preserve">１　</w:t>
      </w:r>
      <w:r w:rsidRPr="00430A22">
        <w:rPr>
          <w:rFonts w:asciiTheme="minorEastAsia" w:eastAsia="ＭＳ 明朝" w:hAnsiTheme="minorEastAsia" w:cs="ＭＳ 明朝"/>
          <w:kern w:val="0"/>
          <w:sz w:val="24"/>
          <w:szCs w:val="24"/>
        </w:rPr>
        <w:t>対象事業者</w:t>
      </w:r>
      <w:r w:rsidRPr="00430A22">
        <w:rPr>
          <w:rFonts w:asciiTheme="minorEastAsia" w:eastAsia="ＭＳ 明朝" w:hAnsiTheme="minorEastAsia" w:cs="ＭＳ 明朝" w:hint="eastAsia"/>
          <w:kern w:val="0"/>
          <w:sz w:val="24"/>
          <w:szCs w:val="24"/>
        </w:rPr>
        <w:t>の住所及び名称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5880"/>
      </w:tblGrid>
      <w:tr w:rsidR="00430A22" w:rsidRPr="00430A22" w14:paraId="526BF661" w14:textId="77777777">
        <w:tc>
          <w:tcPr>
            <w:tcW w:w="3595" w:type="dxa"/>
            <w:shd w:val="clear" w:color="auto" w:fill="auto"/>
          </w:tcPr>
          <w:p w14:paraId="46E99C2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対象事業者の住所及び名称</w:t>
            </w:r>
          </w:p>
        </w:tc>
        <w:tc>
          <w:tcPr>
            <w:tcW w:w="6044" w:type="dxa"/>
            <w:shd w:val="clear" w:color="auto" w:fill="auto"/>
          </w:tcPr>
          <w:p w14:paraId="0B17C070"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（住所）</w:t>
            </w:r>
          </w:p>
          <w:p w14:paraId="293E345F"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（名称）</w:t>
            </w:r>
          </w:p>
        </w:tc>
      </w:tr>
    </w:tbl>
    <w:p w14:paraId="12D7C739"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対象事業者が複数の場合には、事業者毎に欄を作成すること。</w:t>
      </w:r>
    </w:p>
    <w:p w14:paraId="7B02A35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2F40D49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２　当該承認地域経済牽引事業に係る計画承認日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430A22" w:rsidRPr="00430A22" w14:paraId="7D2FD827" w14:textId="77777777">
        <w:trPr>
          <w:trHeight w:val="420"/>
        </w:trPr>
        <w:tc>
          <w:tcPr>
            <w:tcW w:w="9639" w:type="dxa"/>
            <w:shd w:val="clear" w:color="auto" w:fill="auto"/>
            <w:vAlign w:val="center"/>
          </w:tcPr>
          <w:p w14:paraId="652951B1"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（変更承認日：　　　　　　　　　　　　　　）</w:t>
            </w:r>
          </w:p>
        </w:tc>
      </w:tr>
    </w:tbl>
    <w:p w14:paraId="2F843CBE"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地域経済牽引事業計画の変更の承認を受けた場合は、括弧書きで変更承認日を記載すること。</w:t>
      </w:r>
    </w:p>
    <w:p w14:paraId="7F1B0023"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49E14AF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３　承認地域経済牽引事業の名称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027C5D" w:rsidRPr="00430A22" w14:paraId="05C00AC9" w14:textId="77777777">
        <w:trPr>
          <w:trHeight w:val="420"/>
        </w:trPr>
        <w:tc>
          <w:tcPr>
            <w:tcW w:w="9639" w:type="dxa"/>
            <w:shd w:val="clear" w:color="auto" w:fill="auto"/>
            <w:vAlign w:val="center"/>
          </w:tcPr>
          <w:p w14:paraId="63065A38"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bl>
    <w:p w14:paraId="336A7ED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790ABF7"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４　承認地域経済牽引事業の実施場所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027C5D" w:rsidRPr="00430A22" w14:paraId="4214F610" w14:textId="77777777">
        <w:trPr>
          <w:trHeight w:val="420"/>
        </w:trPr>
        <w:tc>
          <w:tcPr>
            <w:tcW w:w="9639" w:type="dxa"/>
            <w:shd w:val="clear" w:color="auto" w:fill="auto"/>
            <w:vAlign w:val="center"/>
          </w:tcPr>
          <w:p w14:paraId="2421DC81"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bl>
    <w:p w14:paraId="39309C4E"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8E923AC" w14:textId="63CE50A4"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５　承認地域経済牽引事業の概要及びその有する先進性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430A22" w:rsidRPr="00430A22" w14:paraId="7A75D85E" w14:textId="77777777">
        <w:trPr>
          <w:trHeight w:val="687"/>
        </w:trPr>
        <w:tc>
          <w:tcPr>
            <w:tcW w:w="9486" w:type="dxa"/>
            <w:shd w:val="clear" w:color="auto" w:fill="auto"/>
            <w:vAlign w:val="center"/>
          </w:tcPr>
          <w:p w14:paraId="430A2DF7" w14:textId="47E2E71F" w:rsidR="00027C5D" w:rsidRPr="00166534" w:rsidRDefault="00027C5D" w:rsidP="00E2410F">
            <w:pPr>
              <w:pStyle w:val="ae"/>
              <w:numPr>
                <w:ilvl w:val="0"/>
                <w:numId w:val="47"/>
              </w:numPr>
              <w:tabs>
                <w:tab w:val="left" w:pos="3255"/>
              </w:tabs>
              <w:ind w:leftChars="0"/>
              <w:rPr>
                <w:rFonts w:asciiTheme="minorEastAsia" w:eastAsia="ＭＳ 明朝" w:hAnsiTheme="minorEastAsia" w:cs="ＭＳ 明朝"/>
                <w:kern w:val="0"/>
                <w:sz w:val="24"/>
                <w:szCs w:val="24"/>
              </w:rPr>
            </w:pPr>
            <w:r w:rsidRPr="00166534">
              <w:rPr>
                <w:rFonts w:asciiTheme="minorEastAsia" w:eastAsia="ＭＳ 明朝" w:hAnsiTheme="minorEastAsia" w:cs="ＭＳ 明朝" w:hint="eastAsia"/>
                <w:kern w:val="0"/>
                <w:sz w:val="24"/>
                <w:szCs w:val="24"/>
              </w:rPr>
              <w:t xml:space="preserve">　承認地域経済牽引事業の概要</w:t>
            </w:r>
          </w:p>
          <w:p w14:paraId="78922435"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984106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7A2B7A20" w14:textId="77777777">
        <w:trPr>
          <w:trHeight w:val="687"/>
        </w:trPr>
        <w:tc>
          <w:tcPr>
            <w:tcW w:w="9486" w:type="dxa"/>
            <w:shd w:val="clear" w:color="auto" w:fill="auto"/>
            <w:vAlign w:val="center"/>
          </w:tcPr>
          <w:p w14:paraId="15FA7AA6" w14:textId="720C9C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⑵　事業の先進性の類型（※該当する類型全てに○を付す。）</w:t>
            </w:r>
            <w:r w:rsidRPr="00430A22">
              <w:rPr>
                <w:rFonts w:asciiTheme="minorEastAsia" w:eastAsia="ＭＳ 明朝" w:hAnsiTheme="minorEastAsia" w:cs="ＭＳ 明朝"/>
                <w:kern w:val="0"/>
                <w:sz w:val="24"/>
                <w:szCs w:val="24"/>
              </w:rPr>
              <w:br/>
            </w:r>
            <w:r w:rsidRPr="00430A22">
              <w:rPr>
                <w:rFonts w:asciiTheme="minorEastAsia" w:eastAsia="ＭＳ 明朝" w:hAnsiTheme="minorEastAsia" w:cs="ＭＳ 明朝" w:hint="eastAsia"/>
                <w:kern w:val="0"/>
                <w:sz w:val="24"/>
                <w:szCs w:val="24"/>
              </w:rPr>
              <w:t>１　開発又は生産する商品の先進性</w:t>
            </w:r>
          </w:p>
          <w:p w14:paraId="453FE661"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２　開発又は提供する役務の先進性</w:t>
            </w:r>
          </w:p>
          <w:p w14:paraId="3F75FA4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３　商品の生産又は販売の方式の先進性</w:t>
            </w:r>
          </w:p>
          <w:p w14:paraId="2C0FEE08"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４　役務の提供の方式の先進性</w:t>
            </w:r>
          </w:p>
        </w:tc>
      </w:tr>
      <w:tr w:rsidR="00430A22" w:rsidRPr="00430A22" w14:paraId="705B23F5" w14:textId="77777777">
        <w:trPr>
          <w:trHeight w:val="1058"/>
        </w:trPr>
        <w:tc>
          <w:tcPr>
            <w:tcW w:w="9486" w:type="dxa"/>
            <w:shd w:val="clear" w:color="auto" w:fill="auto"/>
            <w:vAlign w:val="center"/>
          </w:tcPr>
          <w:p w14:paraId="70F919EE"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⑶　先進性の概要について</w:t>
            </w:r>
          </w:p>
          <w:p w14:paraId="1F64A67D"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353D9F5"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2DD6FF5"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41CEFD5"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5529928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6E6F7D8"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55BEF927"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A692549"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4EC82C5F"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bl>
    <w:p w14:paraId="737F59F9" w14:textId="4C96FFA3"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⑴について、地域経済牽引事業計画の申請書に記載している事業の概要を簡潔に記載すること。図表を用いることは可。⑶について、承認地域経済牽引事業が先進性を有することの詳細な説明を、⑵で○を付した項目ごとにそれぞれ400～500文字を目安と</w:t>
      </w:r>
      <w:r w:rsidRPr="00430A22">
        <w:rPr>
          <w:rFonts w:asciiTheme="minorEastAsia" w:eastAsia="ＭＳ 明朝" w:hAnsiTheme="minorEastAsia" w:cs="ＭＳ 明朝" w:hint="eastAsia"/>
          <w:kern w:val="0"/>
          <w:sz w:val="24"/>
          <w:szCs w:val="24"/>
        </w:rPr>
        <w:lastRenderedPageBreak/>
        <w:t>して簡潔に記載すること。図表を用いることは可。</w:t>
      </w:r>
    </w:p>
    <w:p w14:paraId="77AB9BEA"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D8966F5" w14:textId="77777777" w:rsidR="00027C5D" w:rsidRPr="00430A22" w:rsidRDefault="00027C5D" w:rsidP="00E2410F">
      <w:pPr>
        <w:tabs>
          <w:tab w:val="left" w:pos="3255"/>
        </w:tabs>
        <w:ind w:left="238" w:hangingChars="99" w:hanging="238"/>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６　承認地域経済牽引事業に係る労働生産性の伸び率又は投資収益率（以下のいずれかを記載すること）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8"/>
        <w:gridCol w:w="3190"/>
      </w:tblGrid>
      <w:tr w:rsidR="00430A22" w:rsidRPr="00430A22" w14:paraId="58A2E8CB" w14:textId="77777777">
        <w:trPr>
          <w:trHeight w:val="800"/>
        </w:trPr>
        <w:tc>
          <w:tcPr>
            <w:tcW w:w="6275" w:type="dxa"/>
            <w:tcBorders>
              <w:top w:val="single" w:sz="4" w:space="0" w:color="auto"/>
              <w:left w:val="single" w:sz="4" w:space="0" w:color="auto"/>
              <w:bottom w:val="single" w:sz="4" w:space="0" w:color="auto"/>
              <w:right w:val="single" w:sz="4" w:space="0" w:color="auto"/>
            </w:tcBorders>
            <w:shd w:val="clear" w:color="auto" w:fill="auto"/>
            <w:vAlign w:val="center"/>
          </w:tcPr>
          <w:p w14:paraId="6B3F7DB9" w14:textId="02A449A2"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投資年度から５年間の労働生産性の伸び率の平均値　×１００　</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7DC70F4D"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r w:rsidR="00430A22" w:rsidRPr="00430A22" w14:paraId="1C6F885F" w14:textId="77777777">
        <w:trPr>
          <w:trHeight w:val="800"/>
        </w:trPr>
        <w:tc>
          <w:tcPr>
            <w:tcW w:w="6275" w:type="dxa"/>
            <w:tcBorders>
              <w:top w:val="single" w:sz="4" w:space="0" w:color="auto"/>
              <w:left w:val="single" w:sz="4" w:space="0" w:color="auto"/>
              <w:bottom w:val="single" w:sz="4" w:space="0" w:color="auto"/>
              <w:right w:val="single" w:sz="4" w:space="0" w:color="auto"/>
            </w:tcBorders>
            <w:shd w:val="clear" w:color="auto" w:fill="auto"/>
            <w:vAlign w:val="center"/>
          </w:tcPr>
          <w:p w14:paraId="7CC99C45" w14:textId="492374B0"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投資年度の翌事業年度から５年間の投資収益率の平均値　×１００　</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5D7CEBD1"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7DCF5703"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投資年度は、「減価償却資産を事業の用に供した日の属する事業年度」とする。</w:t>
      </w:r>
    </w:p>
    <w:p w14:paraId="1649F844" w14:textId="527D8A1C" w:rsidR="00027C5D" w:rsidRPr="00430A22" w:rsidRDefault="00027C5D" w:rsidP="00E2410F">
      <w:pPr>
        <w:tabs>
          <w:tab w:val="left" w:pos="3255"/>
        </w:tabs>
        <w:ind w:leftChars="120" w:left="449" w:hangingChars="82" w:hanging="197"/>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労働生産性の伸び率を記載した場合は、その算定根拠を別紙１－１に記入して提出し、投資収益率を記載した場合は、その算定根拠を別紙１－２に記入して提出すること。</w:t>
      </w:r>
    </w:p>
    <w:p w14:paraId="2EC60B0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EA168C6"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７　</w:t>
      </w:r>
      <w:r w:rsidRPr="00430A22">
        <w:rPr>
          <w:rFonts w:asciiTheme="minorEastAsia" w:eastAsia="ＭＳ 明朝" w:hAnsiTheme="minorEastAsia" w:cs="ＭＳ 明朝"/>
          <w:kern w:val="0"/>
          <w:sz w:val="24"/>
          <w:szCs w:val="24"/>
        </w:rPr>
        <w:t>承認地域経済牽引事業に係る商品又は役務の売上高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7"/>
        <w:gridCol w:w="2632"/>
      </w:tblGrid>
      <w:tr w:rsidR="00430A22" w:rsidRPr="00430A22" w14:paraId="05972530" w14:textId="77777777">
        <w:trPr>
          <w:trHeight w:val="800"/>
        </w:trPr>
        <w:tc>
          <w:tcPr>
            <w:tcW w:w="6952" w:type="dxa"/>
            <w:shd w:val="clear" w:color="auto" w:fill="auto"/>
          </w:tcPr>
          <w:p w14:paraId="113D6958"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計画承認日から５年後までの期間を含む事業年度において見込まれる当該商品又は役務の売上高伸び率　×１００　</w:t>
            </w:r>
          </w:p>
        </w:tc>
        <w:tc>
          <w:tcPr>
            <w:tcW w:w="2687" w:type="dxa"/>
            <w:shd w:val="clear" w:color="auto" w:fill="auto"/>
            <w:vAlign w:val="center"/>
          </w:tcPr>
          <w:p w14:paraId="7BFF20B8"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r w:rsidR="00430A22" w:rsidRPr="00430A22" w14:paraId="2F4D791B" w14:textId="77777777">
        <w:trPr>
          <w:trHeight w:val="800"/>
        </w:trPr>
        <w:tc>
          <w:tcPr>
            <w:tcW w:w="6952" w:type="dxa"/>
            <w:shd w:val="clear" w:color="auto" w:fill="auto"/>
          </w:tcPr>
          <w:p w14:paraId="127A5D1C"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過去５事業年度の当該商品又は役務に係る市場の規模の伸び率　×１００　</w:t>
            </w:r>
          </w:p>
        </w:tc>
        <w:tc>
          <w:tcPr>
            <w:tcW w:w="2687" w:type="dxa"/>
            <w:shd w:val="clear" w:color="auto" w:fill="auto"/>
            <w:vAlign w:val="center"/>
          </w:tcPr>
          <w:p w14:paraId="7B52B743"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4A2BCCB6"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市場規模の伸び率が分かる資料を添付すること。</w:t>
      </w:r>
    </w:p>
    <w:p w14:paraId="0D593C09"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360D78C"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８　減価償却資産</w:t>
      </w:r>
    </w:p>
    <w:p w14:paraId="2539EB21" w14:textId="77777777" w:rsidR="00027C5D" w:rsidRPr="00430A22" w:rsidRDefault="00027C5D" w:rsidP="00E2410F">
      <w:pPr>
        <w:tabs>
          <w:tab w:val="left" w:pos="3255"/>
        </w:tabs>
        <w:ind w:leftChars="113" w:left="237"/>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承認地域経済牽引事業者名（</w:t>
      </w:r>
      <w:r w:rsidRPr="00430A22">
        <w:rPr>
          <w:rFonts w:asciiTheme="minorEastAsia" w:eastAsia="ＭＳ 明朝" w:hAnsiTheme="minorEastAsia" w:cs="ＭＳ 明朝" w:hint="eastAsia"/>
          <w:b/>
          <w:kern w:val="0"/>
          <w:sz w:val="24"/>
          <w:szCs w:val="24"/>
        </w:rPr>
        <w:t xml:space="preserve">　　　　　　　　　</w:t>
      </w:r>
      <w:r w:rsidRPr="00430A22">
        <w:rPr>
          <w:rFonts w:asciiTheme="minorEastAsia" w:eastAsia="ＭＳ 明朝" w:hAnsiTheme="minorEastAsia" w:cs="ＭＳ 明朝" w:hint="eastAsia"/>
          <w:kern w:val="0"/>
          <w:sz w:val="24"/>
          <w:szCs w:val="24"/>
        </w:rPr>
        <w:t>）</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2963"/>
        <w:gridCol w:w="1247"/>
        <w:gridCol w:w="1418"/>
        <w:gridCol w:w="1559"/>
        <w:gridCol w:w="1304"/>
      </w:tblGrid>
      <w:tr w:rsidR="00430A22" w:rsidRPr="00430A22" w14:paraId="0E1A709A" w14:textId="77777777">
        <w:tc>
          <w:tcPr>
            <w:tcW w:w="893" w:type="dxa"/>
            <w:shd w:val="clear" w:color="auto" w:fill="auto"/>
            <w:vAlign w:val="center"/>
          </w:tcPr>
          <w:p w14:paraId="39FE1F97"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種類</w:t>
            </w:r>
          </w:p>
        </w:tc>
        <w:tc>
          <w:tcPr>
            <w:tcW w:w="2963" w:type="dxa"/>
            <w:shd w:val="clear" w:color="auto" w:fill="auto"/>
            <w:vAlign w:val="center"/>
          </w:tcPr>
          <w:p w14:paraId="650EAC16"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資産の内容</w:t>
            </w:r>
          </w:p>
        </w:tc>
        <w:tc>
          <w:tcPr>
            <w:tcW w:w="1247" w:type="dxa"/>
            <w:shd w:val="clear" w:color="auto" w:fill="auto"/>
            <w:vAlign w:val="center"/>
          </w:tcPr>
          <w:p w14:paraId="7EECA5B9"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数量</w:t>
            </w:r>
          </w:p>
        </w:tc>
        <w:tc>
          <w:tcPr>
            <w:tcW w:w="1418" w:type="dxa"/>
            <w:shd w:val="clear" w:color="auto" w:fill="auto"/>
            <w:vAlign w:val="center"/>
          </w:tcPr>
          <w:p w14:paraId="579EB35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予定単価</w:t>
            </w:r>
          </w:p>
        </w:tc>
        <w:tc>
          <w:tcPr>
            <w:tcW w:w="1559" w:type="dxa"/>
          </w:tcPr>
          <w:p w14:paraId="7E52609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取得予定</w:t>
            </w:r>
          </w:p>
          <w:p w14:paraId="394FD70C"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価額</w:t>
            </w:r>
          </w:p>
        </w:tc>
        <w:tc>
          <w:tcPr>
            <w:tcW w:w="1304" w:type="dxa"/>
            <w:shd w:val="clear" w:color="auto" w:fill="auto"/>
            <w:vAlign w:val="center"/>
          </w:tcPr>
          <w:p w14:paraId="46F9B3B6"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取得予定</w:t>
            </w:r>
          </w:p>
          <w:p w14:paraId="74702A7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時期</w:t>
            </w:r>
          </w:p>
        </w:tc>
      </w:tr>
      <w:tr w:rsidR="00430A22" w:rsidRPr="00430A22" w14:paraId="770E3D5C" w14:textId="77777777">
        <w:trPr>
          <w:trHeight w:val="509"/>
        </w:trPr>
        <w:tc>
          <w:tcPr>
            <w:tcW w:w="893" w:type="dxa"/>
            <w:shd w:val="clear" w:color="auto" w:fill="auto"/>
          </w:tcPr>
          <w:p w14:paraId="275E752D"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2963" w:type="dxa"/>
            <w:shd w:val="clear" w:color="auto" w:fill="auto"/>
          </w:tcPr>
          <w:p w14:paraId="6DC1FFC9"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247" w:type="dxa"/>
            <w:shd w:val="clear" w:color="auto" w:fill="auto"/>
          </w:tcPr>
          <w:p w14:paraId="467EA3F3"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418" w:type="dxa"/>
            <w:shd w:val="clear" w:color="auto" w:fill="auto"/>
          </w:tcPr>
          <w:p w14:paraId="03648AB5"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559" w:type="dxa"/>
          </w:tcPr>
          <w:p w14:paraId="4329E4AC"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1304" w:type="dxa"/>
            <w:shd w:val="clear" w:color="auto" w:fill="auto"/>
          </w:tcPr>
          <w:p w14:paraId="393666B0"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r>
      <w:tr w:rsidR="00430A22" w:rsidRPr="00430A22" w14:paraId="5998BFA3" w14:textId="77777777">
        <w:trPr>
          <w:trHeight w:val="559"/>
        </w:trPr>
        <w:tc>
          <w:tcPr>
            <w:tcW w:w="893" w:type="dxa"/>
            <w:shd w:val="clear" w:color="auto" w:fill="auto"/>
          </w:tcPr>
          <w:p w14:paraId="7854E0F0"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2963" w:type="dxa"/>
            <w:shd w:val="clear" w:color="auto" w:fill="auto"/>
          </w:tcPr>
          <w:p w14:paraId="6B465464"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247" w:type="dxa"/>
            <w:shd w:val="clear" w:color="auto" w:fill="auto"/>
          </w:tcPr>
          <w:p w14:paraId="04206E40"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418" w:type="dxa"/>
            <w:shd w:val="clear" w:color="auto" w:fill="auto"/>
          </w:tcPr>
          <w:p w14:paraId="6B3252B5"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559" w:type="dxa"/>
          </w:tcPr>
          <w:p w14:paraId="049BD235"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1304" w:type="dxa"/>
            <w:shd w:val="clear" w:color="auto" w:fill="auto"/>
          </w:tcPr>
          <w:p w14:paraId="68DBF6D2"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r>
      <w:tr w:rsidR="00430A22" w:rsidRPr="00430A22" w14:paraId="5CFDA232" w14:textId="77777777">
        <w:trPr>
          <w:trHeight w:val="553"/>
        </w:trPr>
        <w:tc>
          <w:tcPr>
            <w:tcW w:w="893" w:type="dxa"/>
            <w:shd w:val="clear" w:color="auto" w:fill="auto"/>
          </w:tcPr>
          <w:p w14:paraId="53FCB8E4"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2963" w:type="dxa"/>
            <w:shd w:val="clear" w:color="auto" w:fill="auto"/>
          </w:tcPr>
          <w:p w14:paraId="214DD327"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247" w:type="dxa"/>
            <w:shd w:val="clear" w:color="auto" w:fill="auto"/>
          </w:tcPr>
          <w:p w14:paraId="41AA4E38"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418" w:type="dxa"/>
            <w:shd w:val="clear" w:color="auto" w:fill="auto"/>
          </w:tcPr>
          <w:p w14:paraId="3D878606"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559" w:type="dxa"/>
          </w:tcPr>
          <w:p w14:paraId="132D5931"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1304" w:type="dxa"/>
            <w:shd w:val="clear" w:color="auto" w:fill="auto"/>
          </w:tcPr>
          <w:p w14:paraId="4DC36B71"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r>
    </w:tbl>
    <w:p w14:paraId="09443155"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「種類」には、法人税法施行令第１３条各号に規定する資産の種類を記入すること。</w:t>
      </w:r>
    </w:p>
    <w:p w14:paraId="18254334" w14:textId="17982D88" w:rsidR="00027C5D" w:rsidRPr="00430A22" w:rsidRDefault="00027C5D" w:rsidP="00E2410F">
      <w:pPr>
        <w:tabs>
          <w:tab w:val="left" w:pos="3255"/>
        </w:tabs>
        <w:ind w:leftChars="113" w:left="475" w:hangingChars="99" w:hanging="238"/>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複数の承認地域経済牽引事業者が事業を行う場合には、事業者毎に欄を作成すること。</w:t>
      </w:r>
    </w:p>
    <w:p w14:paraId="688FD3A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0B72BC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９　</w:t>
      </w:r>
      <w:r w:rsidRPr="00430A22">
        <w:rPr>
          <w:rFonts w:asciiTheme="minorEastAsia" w:eastAsia="ＭＳ 明朝" w:hAnsiTheme="minorEastAsia" w:cs="ＭＳ 明朝"/>
          <w:kern w:val="0"/>
          <w:sz w:val="24"/>
          <w:szCs w:val="24"/>
        </w:rPr>
        <w:t>対象事業者が取得する予定の減価償却資産</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6441"/>
        <w:gridCol w:w="2488"/>
      </w:tblGrid>
      <w:tr w:rsidR="00430A22" w:rsidRPr="00430A22" w14:paraId="6EECB8B1" w14:textId="77777777">
        <w:trPr>
          <w:trHeight w:val="540"/>
        </w:trPr>
        <w:tc>
          <w:tcPr>
            <w:tcW w:w="6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17F632"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384CA1EC"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78CC9B5A" w14:textId="77777777">
        <w:trPr>
          <w:trHeight w:val="562"/>
        </w:trPr>
        <w:tc>
          <w:tcPr>
            <w:tcW w:w="9495" w:type="dxa"/>
            <w:gridSpan w:val="3"/>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0A7655F7"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前事業年度の減価償却費</w:t>
            </w:r>
          </w:p>
        </w:tc>
      </w:tr>
      <w:tr w:rsidR="00430A22" w:rsidRPr="00430A22" w14:paraId="401D3A9E" w14:textId="77777777">
        <w:trPr>
          <w:trHeight w:val="562"/>
        </w:trPr>
        <w:tc>
          <w:tcPr>
            <w:tcW w:w="463" w:type="dxa"/>
            <w:vMerge w:val="restart"/>
            <w:tcBorders>
              <w:top w:val="single" w:sz="4" w:space="0" w:color="FFFFFF" w:themeColor="background1"/>
              <w:left w:val="single" w:sz="4" w:space="0" w:color="auto"/>
              <w:right w:val="single" w:sz="4" w:space="0" w:color="auto"/>
            </w:tcBorders>
            <w:shd w:val="clear" w:color="auto" w:fill="auto"/>
            <w:vAlign w:val="center"/>
          </w:tcPr>
          <w:p w14:paraId="5C70B57E"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AEF8EE5" w14:textId="77777777" w:rsidR="00027C5D" w:rsidRPr="00430A22" w:rsidRDefault="00027C5D" w:rsidP="00E2410F">
            <w:pPr>
              <w:tabs>
                <w:tab w:val="left" w:pos="3255"/>
              </w:tabs>
              <w:ind w:left="24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⑴　対象事業者が⑵及び⑶以外の場合（告示第１項第４号イ）</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0349C528"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27809470" w14:textId="77777777">
        <w:trPr>
          <w:trHeight w:val="562"/>
        </w:trPr>
        <w:tc>
          <w:tcPr>
            <w:tcW w:w="463" w:type="dxa"/>
            <w:vMerge/>
            <w:tcBorders>
              <w:left w:val="single" w:sz="4" w:space="0" w:color="auto"/>
              <w:right w:val="single" w:sz="4" w:space="0" w:color="auto"/>
            </w:tcBorders>
            <w:shd w:val="clear" w:color="auto" w:fill="auto"/>
            <w:vAlign w:val="center"/>
          </w:tcPr>
          <w:p w14:paraId="3C5E83E3"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6521" w:type="dxa"/>
            <w:tcBorders>
              <w:left w:val="single" w:sz="4" w:space="0" w:color="auto"/>
              <w:bottom w:val="single" w:sz="4" w:space="0" w:color="auto"/>
              <w:right w:val="single" w:sz="4" w:space="0" w:color="auto"/>
            </w:tcBorders>
            <w:shd w:val="clear" w:color="auto" w:fill="auto"/>
            <w:vAlign w:val="center"/>
          </w:tcPr>
          <w:p w14:paraId="10F666B2"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⑵　対象事業者が連結会社の場合（告示第１項第４号ロ）</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57CE7C3A"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6BEB7EBE" w14:textId="77777777">
        <w:trPr>
          <w:trHeight w:val="562"/>
        </w:trPr>
        <w:tc>
          <w:tcPr>
            <w:tcW w:w="463" w:type="dxa"/>
            <w:vMerge/>
            <w:tcBorders>
              <w:left w:val="single" w:sz="4" w:space="0" w:color="auto"/>
              <w:bottom w:val="single" w:sz="4" w:space="0" w:color="auto"/>
              <w:right w:val="single" w:sz="4" w:space="0" w:color="auto"/>
            </w:tcBorders>
            <w:shd w:val="clear" w:color="auto" w:fill="auto"/>
            <w:vAlign w:val="center"/>
          </w:tcPr>
          <w:p w14:paraId="0ACB5E9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6521" w:type="dxa"/>
            <w:tcBorders>
              <w:left w:val="single" w:sz="4" w:space="0" w:color="auto"/>
              <w:bottom w:val="single" w:sz="4" w:space="0" w:color="auto"/>
              <w:right w:val="single" w:sz="4" w:space="0" w:color="auto"/>
            </w:tcBorders>
            <w:shd w:val="clear" w:color="auto" w:fill="auto"/>
            <w:vAlign w:val="center"/>
          </w:tcPr>
          <w:p w14:paraId="36F8686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⑶　対象事業者が告示第１項第４号ハに掲げる者の場合</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72CADF75"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3B18DEB6" w14:textId="77777777">
        <w:trPr>
          <w:trHeight w:val="556"/>
        </w:trPr>
        <w:tc>
          <w:tcPr>
            <w:tcW w:w="6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6A26F3" w14:textId="6BA285AC"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減価償却資産の取得予定価額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37650FB8"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bl>
    <w:p w14:paraId="4424AFED"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減価償却費の根拠となる財務諸表等又は連結財務諸表等を添付すること。</w:t>
      </w:r>
    </w:p>
    <w:p w14:paraId="4E7DFFB2"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対象事業者が複数の場合には、事業者毎に欄を作成すること。</w:t>
      </w:r>
    </w:p>
    <w:p w14:paraId="52C73F62" w14:textId="77777777" w:rsidR="00027C5D" w:rsidRPr="00430A22" w:rsidRDefault="00027C5D" w:rsidP="00E2410F">
      <w:pPr>
        <w:tabs>
          <w:tab w:val="left" w:pos="3255"/>
        </w:tabs>
        <w:ind w:leftChars="120" w:left="449" w:hangingChars="82" w:hanging="197"/>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外国法人等がその出資者に含まれる対象事業者は、告示第１項第４号ハに掲げる者に該当するか否かの判定の基礎となった資料を添付すること。また、⑶に該当する場合は、その円換算の基となった資料を添付すること。</w:t>
      </w:r>
    </w:p>
    <w:p w14:paraId="40D765C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2268283C" w14:textId="5F999A78" w:rsidR="00027C5D" w:rsidRPr="00430A22" w:rsidRDefault="00027C5D" w:rsidP="00E2410F">
      <w:pPr>
        <w:tabs>
          <w:tab w:val="left" w:pos="3255"/>
        </w:tabs>
        <w:rPr>
          <w:rFonts w:asciiTheme="minorEastAsia" w:eastAsia="ＭＳ 明朝" w:hAnsiTheme="minorEastAsia" w:cs="ＭＳ 明朝"/>
          <w:kern w:val="0"/>
          <w:sz w:val="24"/>
          <w:szCs w:val="24"/>
        </w:rPr>
      </w:pPr>
      <w:bookmarkStart w:id="3" w:name="_Hlk189145313"/>
      <w:r w:rsidRPr="00430A22">
        <w:rPr>
          <w:rFonts w:asciiTheme="minorEastAsia" w:eastAsia="ＭＳ 明朝" w:hAnsiTheme="minorEastAsia" w:cs="ＭＳ 明朝" w:hint="eastAsia"/>
          <w:kern w:val="0"/>
          <w:sz w:val="24"/>
          <w:szCs w:val="24"/>
        </w:rPr>
        <w:t>１０　対象事業に係る経営の方針の決議又は決定の過程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8"/>
      </w:tblGrid>
      <w:tr w:rsidR="00430A22" w:rsidRPr="00430A22" w14:paraId="6EB5BFC2" w14:textId="77777777">
        <w:trPr>
          <w:trHeight w:val="540"/>
        </w:trPr>
        <w:tc>
          <w:tcPr>
            <w:tcW w:w="9495" w:type="dxa"/>
            <w:tcBorders>
              <w:top w:val="single" w:sz="4" w:space="0" w:color="auto"/>
              <w:left w:val="single" w:sz="4" w:space="0" w:color="auto"/>
              <w:bottom w:val="single" w:sz="4" w:space="0" w:color="auto"/>
              <w:right w:val="single" w:sz="4" w:space="0" w:color="auto"/>
            </w:tcBorders>
            <w:shd w:val="clear" w:color="auto" w:fill="auto"/>
            <w:vAlign w:val="center"/>
          </w:tcPr>
          <w:p w14:paraId="10DC4E55"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添付書面の通り</w:t>
            </w:r>
          </w:p>
        </w:tc>
      </w:tr>
    </w:tbl>
    <w:p w14:paraId="4D8A6E1C" w14:textId="072AB42C"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w:t>
      </w:r>
      <w:r w:rsidRPr="00430A22">
        <w:rPr>
          <w:rFonts w:asciiTheme="minorEastAsia" w:eastAsia="ＭＳ 明朝" w:hAnsiTheme="minorEastAsia" w:cs="ＭＳ 明朝"/>
          <w:kern w:val="0"/>
          <w:sz w:val="24"/>
          <w:szCs w:val="24"/>
        </w:rPr>
        <w:t>原則、</w:t>
      </w:r>
      <w:r w:rsidRPr="00430A22">
        <w:rPr>
          <w:rFonts w:asciiTheme="minorEastAsia" w:eastAsia="ＭＳ 明朝" w:hAnsiTheme="minorEastAsia" w:cs="ＭＳ 明朝" w:hint="eastAsia"/>
          <w:kern w:val="0"/>
          <w:sz w:val="24"/>
          <w:szCs w:val="24"/>
        </w:rPr>
        <w:t>対象事業</w:t>
      </w:r>
      <w:r w:rsidRPr="00430A22">
        <w:rPr>
          <w:rFonts w:asciiTheme="minorEastAsia" w:eastAsia="ＭＳ 明朝" w:hAnsiTheme="minorEastAsia" w:cs="ＭＳ 明朝"/>
          <w:kern w:val="0"/>
          <w:sz w:val="24"/>
          <w:szCs w:val="24"/>
        </w:rPr>
        <w:t>に係る経営の方針の決議又は決定の過程及びその内容を示す書類の</w:t>
      </w:r>
      <w:r w:rsidRPr="00430A22">
        <w:rPr>
          <w:rFonts w:asciiTheme="minorEastAsia" w:eastAsia="ＭＳ 明朝" w:hAnsiTheme="minorEastAsia" w:cs="ＭＳ 明朝" w:hint="eastAsia"/>
          <w:kern w:val="0"/>
          <w:sz w:val="24"/>
          <w:szCs w:val="24"/>
        </w:rPr>
        <w:t>添付</w:t>
      </w:r>
      <w:r w:rsidRPr="00430A22">
        <w:rPr>
          <w:rFonts w:asciiTheme="minorEastAsia" w:eastAsia="ＭＳ 明朝" w:hAnsiTheme="minorEastAsia" w:cs="ＭＳ 明朝"/>
          <w:kern w:val="0"/>
          <w:sz w:val="24"/>
          <w:szCs w:val="24"/>
        </w:rPr>
        <w:t>で足りるもの</w:t>
      </w:r>
      <w:r w:rsidRPr="00430A22">
        <w:rPr>
          <w:rFonts w:asciiTheme="minorEastAsia" w:eastAsia="ＭＳ 明朝" w:hAnsiTheme="minorEastAsia" w:cs="ＭＳ 明朝" w:hint="eastAsia"/>
          <w:kern w:val="0"/>
          <w:sz w:val="24"/>
          <w:szCs w:val="24"/>
        </w:rPr>
        <w:t>とする。</w:t>
      </w:r>
      <w:r w:rsidRPr="00430A22">
        <w:rPr>
          <w:rFonts w:asciiTheme="minorEastAsia" w:eastAsia="ＭＳ 明朝" w:hAnsiTheme="minorEastAsia" w:cs="ＭＳ 明朝"/>
          <w:kern w:val="0"/>
          <w:sz w:val="24"/>
          <w:szCs w:val="24"/>
        </w:rPr>
        <w:t xml:space="preserve"> </w:t>
      </w:r>
    </w:p>
    <w:p w14:paraId="52AF1318"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w:t>
      </w:r>
      <w:r w:rsidRPr="00430A22">
        <w:rPr>
          <w:rFonts w:asciiTheme="minorEastAsia" w:eastAsia="ＭＳ 明朝" w:hAnsiTheme="minorEastAsia" w:cs="ＭＳ 明朝"/>
          <w:kern w:val="0"/>
          <w:sz w:val="24"/>
          <w:szCs w:val="24"/>
        </w:rPr>
        <w:t>取締役会その他これに準</w:t>
      </w:r>
      <w:r w:rsidRPr="00430A22">
        <w:rPr>
          <w:rFonts w:asciiTheme="minorEastAsia" w:eastAsia="ＭＳ 明朝" w:hAnsiTheme="minorEastAsia" w:cs="ＭＳ 明朝" w:hint="eastAsia"/>
          <w:kern w:val="0"/>
          <w:sz w:val="24"/>
          <w:szCs w:val="24"/>
        </w:rPr>
        <w:t>ずる</w:t>
      </w:r>
      <w:r w:rsidRPr="00430A22">
        <w:rPr>
          <w:rFonts w:asciiTheme="minorEastAsia" w:eastAsia="ＭＳ 明朝" w:hAnsiTheme="minorEastAsia" w:cs="ＭＳ 明朝"/>
          <w:kern w:val="0"/>
          <w:sz w:val="24"/>
          <w:szCs w:val="24"/>
        </w:rPr>
        <w:t>機関で意思決定されたものであることが分かるように</w:t>
      </w:r>
      <w:r w:rsidRPr="00430A22">
        <w:rPr>
          <w:rFonts w:asciiTheme="minorEastAsia" w:eastAsia="ＭＳ 明朝" w:hAnsiTheme="minorEastAsia" w:cs="ＭＳ 明朝" w:hint="eastAsia"/>
          <w:kern w:val="0"/>
          <w:sz w:val="24"/>
          <w:szCs w:val="24"/>
        </w:rPr>
        <w:t>すること。</w:t>
      </w:r>
    </w:p>
    <w:p w14:paraId="217C6147" w14:textId="795E481A"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w:t>
      </w:r>
      <w:r w:rsidRPr="00430A22">
        <w:rPr>
          <w:rFonts w:asciiTheme="minorEastAsia" w:eastAsia="ＭＳ 明朝" w:hAnsiTheme="minorEastAsia" w:cs="ＭＳ 明朝"/>
          <w:kern w:val="0"/>
          <w:sz w:val="24"/>
          <w:szCs w:val="24"/>
        </w:rPr>
        <w:t>個人事業主や取締役会がない法人（合同会社等</w:t>
      </w:r>
      <w:r w:rsidRPr="00430A22">
        <w:rPr>
          <w:rFonts w:asciiTheme="minorEastAsia" w:eastAsia="ＭＳ 明朝" w:hAnsiTheme="minorEastAsia" w:cs="ＭＳ 明朝" w:hint="eastAsia"/>
          <w:kern w:val="0"/>
          <w:sz w:val="24"/>
          <w:szCs w:val="24"/>
        </w:rPr>
        <w:t>に該当する</w:t>
      </w:r>
      <w:r w:rsidRPr="00430A22">
        <w:rPr>
          <w:rFonts w:asciiTheme="minorEastAsia" w:eastAsia="ＭＳ 明朝" w:hAnsiTheme="minorEastAsia" w:cs="ＭＳ 明朝"/>
          <w:kern w:val="0"/>
          <w:sz w:val="24"/>
          <w:szCs w:val="24"/>
        </w:rPr>
        <w:t>法人）の場合は、代表者の意思であることが確認できるように</w:t>
      </w:r>
      <w:r w:rsidRPr="00430A22">
        <w:rPr>
          <w:rFonts w:asciiTheme="minorEastAsia" w:eastAsia="ＭＳ 明朝" w:hAnsiTheme="minorEastAsia" w:cs="ＭＳ 明朝" w:hint="eastAsia"/>
          <w:kern w:val="0"/>
          <w:sz w:val="24"/>
          <w:szCs w:val="24"/>
        </w:rPr>
        <w:t>すること。</w:t>
      </w:r>
    </w:p>
    <w:bookmarkEnd w:id="3"/>
    <w:p w14:paraId="3BACA74D"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699B0BE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１１　旧計画がある場合に係る事項（該当する場合のみ記載すること。）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18"/>
        <w:gridCol w:w="3470"/>
      </w:tblGrid>
      <w:tr w:rsidR="00430A22" w:rsidRPr="00430A22" w14:paraId="7E96CDE7" w14:textId="77777777">
        <w:trPr>
          <w:trHeight w:val="754"/>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7C23F846"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旧計画の名称</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0AF89C7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308594C2" w14:textId="77777777">
        <w:trPr>
          <w:trHeight w:val="693"/>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7A6606DC"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旧計画の実施期間</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37220E2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6ECB68F2" w14:textId="77777777">
        <w:trPr>
          <w:trHeight w:val="800"/>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0FA89EDC" w14:textId="0A080CEB"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旧計画における投資年度から５年間の労働生産性の伸び率の平均値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52E3233B"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r w:rsidR="00430A22" w:rsidRPr="00430A22" w14:paraId="4100A6AA" w14:textId="77777777">
        <w:trPr>
          <w:trHeight w:val="416"/>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0C85F5F1" w14:textId="342AA39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旧計画における投資年度の翌事業年度から５年間の投資収益率の平均値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0A38D2EE"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5106960F"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旧計画は、「本確認申請に係る対象事業者と同一の者が実施する他の承認地域経済牽引事業計画であって、本確認申請に係る承認地域経済牽引事業計画と同一の都道府県知事又は主務大臣が承認したもの（本確認申請前に当該他の承認地域経済牽引事業計画に係る地域経済牽引事業が法第２５条に基づく主務大臣の確認を受けたものに限る。）」とする。</w:t>
      </w:r>
    </w:p>
    <w:p w14:paraId="04B7902D" w14:textId="77777777" w:rsidR="00027C5D" w:rsidRPr="00430A22" w:rsidRDefault="00027C5D" w:rsidP="00E2410F">
      <w:pPr>
        <w:tabs>
          <w:tab w:val="left" w:pos="3255"/>
        </w:tabs>
        <w:ind w:firstLineChars="87" w:firstLine="209"/>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投資年度は、「減価償却資産を事業の用に供した日の属する事業年度」とする。</w:t>
      </w:r>
    </w:p>
    <w:p w14:paraId="1122AFD8"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労働生産性の伸び率及び投資収益率の算定根拠を別紙１－１及び別紙１－２に記入して提出すること。</w:t>
      </w:r>
    </w:p>
    <w:p w14:paraId="7AC0AC5C" w14:textId="77419429" w:rsidR="00027C5D" w:rsidRPr="00430A22" w:rsidRDefault="00027C5D" w:rsidP="00430A22">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上記の労働生産性の伸び率及び投資収益率の算定期間が、５年間に満たない場合は、直近事業年度までの間について算定することとする。</w:t>
      </w:r>
    </w:p>
    <w:p w14:paraId="4CA13CC8" w14:textId="19171D5B" w:rsidR="00FA1669" w:rsidRDefault="00FA1669">
      <w:pPr>
        <w:widowControl/>
        <w:jc w:val="left"/>
        <w:rPr>
          <w:rFonts w:asciiTheme="minorEastAsia" w:eastAsia="ＭＳ 明朝" w:hAnsiTheme="minorEastAsia" w:cs="ＭＳ 明朝"/>
          <w:kern w:val="0"/>
          <w:sz w:val="24"/>
          <w:szCs w:val="24"/>
        </w:rPr>
      </w:pPr>
    </w:p>
    <w:bookmarkEnd w:id="1"/>
    <w:bookmarkEnd w:id="2"/>
    <w:sectPr w:rsidR="00FA1669" w:rsidSect="00AF23D9">
      <w:footerReference w:type="default" r:id="rId11"/>
      <w:pgSz w:w="11907" w:h="16840" w:code="9"/>
      <w:pgMar w:top="1985" w:right="1134" w:bottom="1701" w:left="1134" w:header="851" w:footer="992" w:gutter="0"/>
      <w:pgNumType w:start="1" w:chapStyle="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1E5DF" w14:textId="77777777" w:rsidR="002B6945" w:rsidRDefault="002B6945" w:rsidP="003C0825">
      <w:r>
        <w:separator/>
      </w:r>
    </w:p>
  </w:endnote>
  <w:endnote w:type="continuationSeparator" w:id="0">
    <w:p w14:paraId="504E318A" w14:textId="77777777" w:rsidR="002B6945" w:rsidRDefault="002B6945" w:rsidP="003C0825">
      <w:r>
        <w:continuationSeparator/>
      </w:r>
    </w:p>
  </w:endnote>
  <w:endnote w:type="continuationNotice" w:id="1">
    <w:p w14:paraId="49D0058A" w14:textId="77777777" w:rsidR="002B6945" w:rsidRDefault="002B69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672850"/>
      <w:docPartObj>
        <w:docPartGallery w:val="Page Numbers (Bottom of Page)"/>
        <w:docPartUnique/>
      </w:docPartObj>
    </w:sdtPr>
    <w:sdtEndPr/>
    <w:sdtContent>
      <w:p w14:paraId="65846781" w14:textId="4BFE66BB" w:rsidR="00D9010E" w:rsidRDefault="00D9010E">
        <w:pPr>
          <w:pStyle w:val="a5"/>
          <w:jc w:val="center"/>
        </w:pPr>
        <w:r>
          <w:fldChar w:fldCharType="begin"/>
        </w:r>
        <w:r>
          <w:instrText>PAGE   \* MERGEFORMAT</w:instrText>
        </w:r>
        <w:r>
          <w:fldChar w:fldCharType="separate"/>
        </w:r>
        <w:r w:rsidR="004C535D" w:rsidRPr="004C535D">
          <w:rPr>
            <w:noProof/>
            <w:lang w:val="ja-JP"/>
          </w:rPr>
          <w:t>2</w:t>
        </w:r>
        <w:r>
          <w:fldChar w:fldCharType="end"/>
        </w:r>
      </w:p>
    </w:sdtContent>
  </w:sdt>
  <w:p w14:paraId="2383AACA" w14:textId="77777777" w:rsidR="00D9010E" w:rsidRDefault="00D9010E" w:rsidP="0005096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3E0F2" w14:textId="77777777" w:rsidR="002B6945" w:rsidRDefault="002B6945" w:rsidP="003C0825">
      <w:r>
        <w:separator/>
      </w:r>
    </w:p>
  </w:footnote>
  <w:footnote w:type="continuationSeparator" w:id="0">
    <w:p w14:paraId="3818DD29" w14:textId="77777777" w:rsidR="002B6945" w:rsidRDefault="002B6945" w:rsidP="003C0825">
      <w:r>
        <w:continuationSeparator/>
      </w:r>
    </w:p>
  </w:footnote>
  <w:footnote w:type="continuationNotice" w:id="1">
    <w:p w14:paraId="09FC454B" w14:textId="77777777" w:rsidR="002B6945" w:rsidRDefault="002B69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3D6C"/>
    <w:multiLevelType w:val="hybridMultilevel"/>
    <w:tmpl w:val="F1141C5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66D2388"/>
    <w:multiLevelType w:val="hybridMultilevel"/>
    <w:tmpl w:val="740EA0E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937242F"/>
    <w:multiLevelType w:val="hybridMultilevel"/>
    <w:tmpl w:val="0B40F4F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9FF1AB2"/>
    <w:multiLevelType w:val="hybridMultilevel"/>
    <w:tmpl w:val="890ADB0C"/>
    <w:lvl w:ilvl="0" w:tplc="0409000B">
      <w:start w:val="1"/>
      <w:numFmt w:val="bullet"/>
      <w:lvlText w:val=""/>
      <w:lvlJc w:val="left"/>
      <w:pPr>
        <w:ind w:left="1145" w:hanging="420"/>
      </w:pPr>
      <w:rPr>
        <w:rFonts w:ascii="Wingdings" w:hAnsi="Wingdings" w:hint="default"/>
      </w:rPr>
    </w:lvl>
    <w:lvl w:ilvl="1" w:tplc="0409000B" w:tentative="1">
      <w:start w:val="1"/>
      <w:numFmt w:val="bullet"/>
      <w:lvlText w:val=""/>
      <w:lvlJc w:val="left"/>
      <w:pPr>
        <w:ind w:left="1565" w:hanging="420"/>
      </w:pPr>
      <w:rPr>
        <w:rFonts w:ascii="Wingdings" w:hAnsi="Wingdings" w:hint="default"/>
      </w:rPr>
    </w:lvl>
    <w:lvl w:ilvl="2" w:tplc="0409000D"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B" w:tentative="1">
      <w:start w:val="1"/>
      <w:numFmt w:val="bullet"/>
      <w:lvlText w:val=""/>
      <w:lvlJc w:val="left"/>
      <w:pPr>
        <w:ind w:left="2825" w:hanging="420"/>
      </w:pPr>
      <w:rPr>
        <w:rFonts w:ascii="Wingdings" w:hAnsi="Wingdings" w:hint="default"/>
      </w:rPr>
    </w:lvl>
    <w:lvl w:ilvl="5" w:tplc="0409000D"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B" w:tentative="1">
      <w:start w:val="1"/>
      <w:numFmt w:val="bullet"/>
      <w:lvlText w:val=""/>
      <w:lvlJc w:val="left"/>
      <w:pPr>
        <w:ind w:left="4085" w:hanging="420"/>
      </w:pPr>
      <w:rPr>
        <w:rFonts w:ascii="Wingdings" w:hAnsi="Wingdings" w:hint="default"/>
      </w:rPr>
    </w:lvl>
    <w:lvl w:ilvl="8" w:tplc="0409000D" w:tentative="1">
      <w:start w:val="1"/>
      <w:numFmt w:val="bullet"/>
      <w:lvlText w:val=""/>
      <w:lvlJc w:val="left"/>
      <w:pPr>
        <w:ind w:left="4505" w:hanging="420"/>
      </w:pPr>
      <w:rPr>
        <w:rFonts w:ascii="Wingdings" w:hAnsi="Wingdings" w:hint="default"/>
      </w:rPr>
    </w:lvl>
  </w:abstractNum>
  <w:abstractNum w:abstractNumId="4" w15:restartNumberingAfterBreak="0">
    <w:nsid w:val="0A714BA3"/>
    <w:multiLevelType w:val="hybridMultilevel"/>
    <w:tmpl w:val="D7D23CC4"/>
    <w:lvl w:ilvl="0" w:tplc="7086483A">
      <w:start w:val="1"/>
      <w:numFmt w:val="bullet"/>
      <w:lvlText w:val="・"/>
      <w:lvlJc w:val="left"/>
      <w:pPr>
        <w:ind w:left="1271" w:hanging="420"/>
      </w:pPr>
      <w:rPr>
        <w:rFonts w:ascii="ＭＳ ゴシック" w:eastAsia="ＭＳ ゴシック" w:hAnsi="ＭＳ ゴシック"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 w15:restartNumberingAfterBreak="0">
    <w:nsid w:val="0BBB3F07"/>
    <w:multiLevelType w:val="hybridMultilevel"/>
    <w:tmpl w:val="AD96EA46"/>
    <w:lvl w:ilvl="0" w:tplc="92F0A3A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BE57A42"/>
    <w:multiLevelType w:val="hybridMultilevel"/>
    <w:tmpl w:val="15D03E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4821D5"/>
    <w:multiLevelType w:val="hybridMultilevel"/>
    <w:tmpl w:val="6B16A7D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11813B8C"/>
    <w:multiLevelType w:val="hybridMultilevel"/>
    <w:tmpl w:val="58FE74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87445B"/>
    <w:multiLevelType w:val="hybridMultilevel"/>
    <w:tmpl w:val="490A552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162A74AB"/>
    <w:multiLevelType w:val="hybridMultilevel"/>
    <w:tmpl w:val="60F40AE6"/>
    <w:lvl w:ilvl="0" w:tplc="04090009">
      <w:start w:val="1"/>
      <w:numFmt w:val="bullet"/>
      <w:lvlText w:val=""/>
      <w:lvlJc w:val="left"/>
      <w:pPr>
        <w:ind w:left="2090" w:hanging="440"/>
      </w:pPr>
      <w:rPr>
        <w:rFonts w:ascii="Wingdings" w:hAnsi="Wingdings" w:hint="default"/>
      </w:rPr>
    </w:lvl>
    <w:lvl w:ilvl="1" w:tplc="0409000B" w:tentative="1">
      <w:start w:val="1"/>
      <w:numFmt w:val="bullet"/>
      <w:lvlText w:val=""/>
      <w:lvlJc w:val="left"/>
      <w:pPr>
        <w:ind w:left="2530" w:hanging="440"/>
      </w:pPr>
      <w:rPr>
        <w:rFonts w:ascii="Wingdings" w:hAnsi="Wingdings" w:hint="default"/>
      </w:rPr>
    </w:lvl>
    <w:lvl w:ilvl="2" w:tplc="0409000D" w:tentative="1">
      <w:start w:val="1"/>
      <w:numFmt w:val="bullet"/>
      <w:lvlText w:val=""/>
      <w:lvlJc w:val="left"/>
      <w:pPr>
        <w:ind w:left="2970" w:hanging="440"/>
      </w:pPr>
      <w:rPr>
        <w:rFonts w:ascii="Wingdings" w:hAnsi="Wingdings" w:hint="default"/>
      </w:rPr>
    </w:lvl>
    <w:lvl w:ilvl="3" w:tplc="04090001" w:tentative="1">
      <w:start w:val="1"/>
      <w:numFmt w:val="bullet"/>
      <w:lvlText w:val=""/>
      <w:lvlJc w:val="left"/>
      <w:pPr>
        <w:ind w:left="3410" w:hanging="440"/>
      </w:pPr>
      <w:rPr>
        <w:rFonts w:ascii="Wingdings" w:hAnsi="Wingdings" w:hint="default"/>
      </w:rPr>
    </w:lvl>
    <w:lvl w:ilvl="4" w:tplc="0409000B" w:tentative="1">
      <w:start w:val="1"/>
      <w:numFmt w:val="bullet"/>
      <w:lvlText w:val=""/>
      <w:lvlJc w:val="left"/>
      <w:pPr>
        <w:ind w:left="3850" w:hanging="440"/>
      </w:pPr>
      <w:rPr>
        <w:rFonts w:ascii="Wingdings" w:hAnsi="Wingdings" w:hint="default"/>
      </w:rPr>
    </w:lvl>
    <w:lvl w:ilvl="5" w:tplc="0409000D" w:tentative="1">
      <w:start w:val="1"/>
      <w:numFmt w:val="bullet"/>
      <w:lvlText w:val=""/>
      <w:lvlJc w:val="left"/>
      <w:pPr>
        <w:ind w:left="4290" w:hanging="440"/>
      </w:pPr>
      <w:rPr>
        <w:rFonts w:ascii="Wingdings" w:hAnsi="Wingdings" w:hint="default"/>
      </w:rPr>
    </w:lvl>
    <w:lvl w:ilvl="6" w:tplc="04090001" w:tentative="1">
      <w:start w:val="1"/>
      <w:numFmt w:val="bullet"/>
      <w:lvlText w:val=""/>
      <w:lvlJc w:val="left"/>
      <w:pPr>
        <w:ind w:left="4730" w:hanging="440"/>
      </w:pPr>
      <w:rPr>
        <w:rFonts w:ascii="Wingdings" w:hAnsi="Wingdings" w:hint="default"/>
      </w:rPr>
    </w:lvl>
    <w:lvl w:ilvl="7" w:tplc="0409000B" w:tentative="1">
      <w:start w:val="1"/>
      <w:numFmt w:val="bullet"/>
      <w:lvlText w:val=""/>
      <w:lvlJc w:val="left"/>
      <w:pPr>
        <w:ind w:left="5170" w:hanging="440"/>
      </w:pPr>
      <w:rPr>
        <w:rFonts w:ascii="Wingdings" w:hAnsi="Wingdings" w:hint="default"/>
      </w:rPr>
    </w:lvl>
    <w:lvl w:ilvl="8" w:tplc="0409000D" w:tentative="1">
      <w:start w:val="1"/>
      <w:numFmt w:val="bullet"/>
      <w:lvlText w:val=""/>
      <w:lvlJc w:val="left"/>
      <w:pPr>
        <w:ind w:left="5610" w:hanging="440"/>
      </w:pPr>
      <w:rPr>
        <w:rFonts w:ascii="Wingdings" w:hAnsi="Wingdings" w:hint="default"/>
      </w:rPr>
    </w:lvl>
  </w:abstractNum>
  <w:abstractNum w:abstractNumId="11" w15:restartNumberingAfterBreak="0">
    <w:nsid w:val="16A028D8"/>
    <w:multiLevelType w:val="hybridMultilevel"/>
    <w:tmpl w:val="2420476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17042EB4"/>
    <w:multiLevelType w:val="hybridMultilevel"/>
    <w:tmpl w:val="39A840E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176A7B0C"/>
    <w:multiLevelType w:val="hybridMultilevel"/>
    <w:tmpl w:val="5DF05244"/>
    <w:lvl w:ilvl="0" w:tplc="7EB8FDF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4F7154"/>
    <w:multiLevelType w:val="hybridMultilevel"/>
    <w:tmpl w:val="7D88508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1AA321CB"/>
    <w:multiLevelType w:val="hybridMultilevel"/>
    <w:tmpl w:val="0114BEF0"/>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1CCF5944"/>
    <w:multiLevelType w:val="hybridMultilevel"/>
    <w:tmpl w:val="147AD5A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1CD2522C"/>
    <w:multiLevelType w:val="hybridMultilevel"/>
    <w:tmpl w:val="37B8F04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1F442360"/>
    <w:multiLevelType w:val="hybridMultilevel"/>
    <w:tmpl w:val="22882BF6"/>
    <w:lvl w:ilvl="0" w:tplc="7086483A">
      <w:start w:val="1"/>
      <w:numFmt w:val="bullet"/>
      <w:lvlText w:val="・"/>
      <w:lvlJc w:val="left"/>
      <w:pPr>
        <w:ind w:left="665" w:hanging="420"/>
      </w:pPr>
      <w:rPr>
        <w:rFonts w:ascii="ＭＳ ゴシック" w:eastAsia="ＭＳ ゴシック" w:hAnsi="ＭＳ ゴシック" w:cs="Times New Roman"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19" w15:restartNumberingAfterBreak="0">
    <w:nsid w:val="1F96072F"/>
    <w:multiLevelType w:val="hybridMultilevel"/>
    <w:tmpl w:val="21668C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29B4DDD"/>
    <w:multiLevelType w:val="hybridMultilevel"/>
    <w:tmpl w:val="032AA08A"/>
    <w:lvl w:ilvl="0" w:tplc="425AE120">
      <w:start w:val="9"/>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268A2640"/>
    <w:multiLevelType w:val="hybridMultilevel"/>
    <w:tmpl w:val="29AC1D0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2" w15:restartNumberingAfterBreak="0">
    <w:nsid w:val="2CB31D51"/>
    <w:multiLevelType w:val="hybridMultilevel"/>
    <w:tmpl w:val="1696EFEE"/>
    <w:lvl w:ilvl="0" w:tplc="29B6AA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3212216A"/>
    <w:multiLevelType w:val="hybridMultilevel"/>
    <w:tmpl w:val="BFEA078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38D61757"/>
    <w:multiLevelType w:val="hybridMultilevel"/>
    <w:tmpl w:val="8EB8C0A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47875986"/>
    <w:multiLevelType w:val="hybridMultilevel"/>
    <w:tmpl w:val="182E107C"/>
    <w:lvl w:ilvl="0" w:tplc="1BDAD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D57401"/>
    <w:multiLevelType w:val="hybridMultilevel"/>
    <w:tmpl w:val="E16EF34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495A4A44"/>
    <w:multiLevelType w:val="hybridMultilevel"/>
    <w:tmpl w:val="738055DA"/>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8" w15:restartNumberingAfterBreak="0">
    <w:nsid w:val="4A64135A"/>
    <w:multiLevelType w:val="hybridMultilevel"/>
    <w:tmpl w:val="2C169D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4E0D14C7"/>
    <w:multiLevelType w:val="hybridMultilevel"/>
    <w:tmpl w:val="9C4465C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4EB30127"/>
    <w:multiLevelType w:val="hybridMultilevel"/>
    <w:tmpl w:val="C8247F3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40B01F8"/>
    <w:multiLevelType w:val="hybridMultilevel"/>
    <w:tmpl w:val="56E4E78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58CC6604"/>
    <w:multiLevelType w:val="hybridMultilevel"/>
    <w:tmpl w:val="9A24CA8E"/>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5E4843B9"/>
    <w:multiLevelType w:val="hybridMultilevel"/>
    <w:tmpl w:val="25FEDAFA"/>
    <w:lvl w:ilvl="0" w:tplc="7086483A">
      <w:start w:val="1"/>
      <w:numFmt w:val="bullet"/>
      <w:lvlText w:val="・"/>
      <w:lvlJc w:val="left"/>
      <w:pPr>
        <w:ind w:left="720" w:hanging="7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F74159"/>
    <w:multiLevelType w:val="hybridMultilevel"/>
    <w:tmpl w:val="5742D48A"/>
    <w:lvl w:ilvl="0" w:tplc="638EC60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A439B1"/>
    <w:multiLevelType w:val="hybridMultilevel"/>
    <w:tmpl w:val="1938ECC2"/>
    <w:lvl w:ilvl="0" w:tplc="2E7CB2DC">
      <w:start w:val="2"/>
      <w:numFmt w:val="bullet"/>
      <w:lvlText w:val="※"/>
      <w:lvlJc w:val="left"/>
      <w:pPr>
        <w:ind w:left="963" w:hanging="440"/>
      </w:pPr>
      <w:rPr>
        <w:rFonts w:ascii="ＭＳ 明朝" w:eastAsia="ＭＳ 明朝" w:hAnsi="ＭＳ 明朝" w:cstheme="minorBidi" w:hint="eastAsia"/>
      </w:rPr>
    </w:lvl>
    <w:lvl w:ilvl="1" w:tplc="0409000B" w:tentative="1">
      <w:start w:val="1"/>
      <w:numFmt w:val="bullet"/>
      <w:lvlText w:val=""/>
      <w:lvlJc w:val="left"/>
      <w:pPr>
        <w:ind w:left="1403" w:hanging="440"/>
      </w:pPr>
      <w:rPr>
        <w:rFonts w:ascii="Wingdings" w:hAnsi="Wingdings" w:hint="default"/>
      </w:rPr>
    </w:lvl>
    <w:lvl w:ilvl="2" w:tplc="0409000D" w:tentative="1">
      <w:start w:val="1"/>
      <w:numFmt w:val="bullet"/>
      <w:lvlText w:val=""/>
      <w:lvlJc w:val="left"/>
      <w:pPr>
        <w:ind w:left="1843" w:hanging="440"/>
      </w:pPr>
      <w:rPr>
        <w:rFonts w:ascii="Wingdings" w:hAnsi="Wingdings" w:hint="default"/>
      </w:rPr>
    </w:lvl>
    <w:lvl w:ilvl="3" w:tplc="04090001" w:tentative="1">
      <w:start w:val="1"/>
      <w:numFmt w:val="bullet"/>
      <w:lvlText w:val=""/>
      <w:lvlJc w:val="left"/>
      <w:pPr>
        <w:ind w:left="2283" w:hanging="440"/>
      </w:pPr>
      <w:rPr>
        <w:rFonts w:ascii="Wingdings" w:hAnsi="Wingdings" w:hint="default"/>
      </w:rPr>
    </w:lvl>
    <w:lvl w:ilvl="4" w:tplc="0409000B" w:tentative="1">
      <w:start w:val="1"/>
      <w:numFmt w:val="bullet"/>
      <w:lvlText w:val=""/>
      <w:lvlJc w:val="left"/>
      <w:pPr>
        <w:ind w:left="2723" w:hanging="440"/>
      </w:pPr>
      <w:rPr>
        <w:rFonts w:ascii="Wingdings" w:hAnsi="Wingdings" w:hint="default"/>
      </w:rPr>
    </w:lvl>
    <w:lvl w:ilvl="5" w:tplc="0409000D" w:tentative="1">
      <w:start w:val="1"/>
      <w:numFmt w:val="bullet"/>
      <w:lvlText w:val=""/>
      <w:lvlJc w:val="left"/>
      <w:pPr>
        <w:ind w:left="3163" w:hanging="440"/>
      </w:pPr>
      <w:rPr>
        <w:rFonts w:ascii="Wingdings" w:hAnsi="Wingdings" w:hint="default"/>
      </w:rPr>
    </w:lvl>
    <w:lvl w:ilvl="6" w:tplc="04090001" w:tentative="1">
      <w:start w:val="1"/>
      <w:numFmt w:val="bullet"/>
      <w:lvlText w:val=""/>
      <w:lvlJc w:val="left"/>
      <w:pPr>
        <w:ind w:left="3603" w:hanging="440"/>
      </w:pPr>
      <w:rPr>
        <w:rFonts w:ascii="Wingdings" w:hAnsi="Wingdings" w:hint="default"/>
      </w:rPr>
    </w:lvl>
    <w:lvl w:ilvl="7" w:tplc="0409000B" w:tentative="1">
      <w:start w:val="1"/>
      <w:numFmt w:val="bullet"/>
      <w:lvlText w:val=""/>
      <w:lvlJc w:val="left"/>
      <w:pPr>
        <w:ind w:left="4043" w:hanging="440"/>
      </w:pPr>
      <w:rPr>
        <w:rFonts w:ascii="Wingdings" w:hAnsi="Wingdings" w:hint="default"/>
      </w:rPr>
    </w:lvl>
    <w:lvl w:ilvl="8" w:tplc="0409000D" w:tentative="1">
      <w:start w:val="1"/>
      <w:numFmt w:val="bullet"/>
      <w:lvlText w:val=""/>
      <w:lvlJc w:val="left"/>
      <w:pPr>
        <w:ind w:left="4483" w:hanging="440"/>
      </w:pPr>
      <w:rPr>
        <w:rFonts w:ascii="Wingdings" w:hAnsi="Wingdings" w:hint="default"/>
      </w:rPr>
    </w:lvl>
  </w:abstractNum>
  <w:abstractNum w:abstractNumId="36" w15:restartNumberingAfterBreak="0">
    <w:nsid w:val="656B15A7"/>
    <w:multiLevelType w:val="hybridMultilevel"/>
    <w:tmpl w:val="DA5EDCE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67AF7B64"/>
    <w:multiLevelType w:val="hybridMultilevel"/>
    <w:tmpl w:val="EE3E841C"/>
    <w:lvl w:ilvl="0" w:tplc="7086483A">
      <w:start w:val="1"/>
      <w:numFmt w:val="bullet"/>
      <w:lvlText w:val="・"/>
      <w:lvlJc w:val="left"/>
      <w:pPr>
        <w:ind w:left="630" w:hanging="42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6CA846B2"/>
    <w:multiLevelType w:val="hybridMultilevel"/>
    <w:tmpl w:val="D774004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9" w15:restartNumberingAfterBreak="0">
    <w:nsid w:val="6D023CAC"/>
    <w:multiLevelType w:val="hybridMultilevel"/>
    <w:tmpl w:val="B204E7CC"/>
    <w:lvl w:ilvl="0" w:tplc="E0DAB552">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0BA720D"/>
    <w:multiLevelType w:val="hybridMultilevel"/>
    <w:tmpl w:val="4502BB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787985"/>
    <w:multiLevelType w:val="hybridMultilevel"/>
    <w:tmpl w:val="82047C3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75157A10"/>
    <w:multiLevelType w:val="hybridMultilevel"/>
    <w:tmpl w:val="F7C26394"/>
    <w:lvl w:ilvl="0" w:tplc="65500D78">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43" w15:restartNumberingAfterBreak="0">
    <w:nsid w:val="756C1387"/>
    <w:multiLevelType w:val="hybridMultilevel"/>
    <w:tmpl w:val="A52627B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4" w15:restartNumberingAfterBreak="0">
    <w:nsid w:val="76240499"/>
    <w:multiLevelType w:val="hybridMultilevel"/>
    <w:tmpl w:val="C5B655DC"/>
    <w:lvl w:ilvl="0" w:tplc="949A7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9601CCB"/>
    <w:multiLevelType w:val="hybridMultilevel"/>
    <w:tmpl w:val="EA4272EC"/>
    <w:lvl w:ilvl="0" w:tplc="0409000B">
      <w:start w:val="1"/>
      <w:numFmt w:val="bullet"/>
      <w:lvlText w:val=""/>
      <w:lvlJc w:val="left"/>
      <w:pPr>
        <w:ind w:left="1873" w:hanging="440"/>
      </w:pPr>
      <w:rPr>
        <w:rFonts w:ascii="Wingdings" w:hAnsi="Wingdings" w:hint="default"/>
      </w:rPr>
    </w:lvl>
    <w:lvl w:ilvl="1" w:tplc="0409000B" w:tentative="1">
      <w:start w:val="1"/>
      <w:numFmt w:val="bullet"/>
      <w:lvlText w:val=""/>
      <w:lvlJc w:val="left"/>
      <w:pPr>
        <w:ind w:left="2313" w:hanging="440"/>
      </w:pPr>
      <w:rPr>
        <w:rFonts w:ascii="Wingdings" w:hAnsi="Wingdings" w:hint="default"/>
      </w:rPr>
    </w:lvl>
    <w:lvl w:ilvl="2" w:tplc="0409000D" w:tentative="1">
      <w:start w:val="1"/>
      <w:numFmt w:val="bullet"/>
      <w:lvlText w:val=""/>
      <w:lvlJc w:val="left"/>
      <w:pPr>
        <w:ind w:left="2753" w:hanging="440"/>
      </w:pPr>
      <w:rPr>
        <w:rFonts w:ascii="Wingdings" w:hAnsi="Wingdings" w:hint="default"/>
      </w:rPr>
    </w:lvl>
    <w:lvl w:ilvl="3" w:tplc="04090001" w:tentative="1">
      <w:start w:val="1"/>
      <w:numFmt w:val="bullet"/>
      <w:lvlText w:val=""/>
      <w:lvlJc w:val="left"/>
      <w:pPr>
        <w:ind w:left="3193" w:hanging="440"/>
      </w:pPr>
      <w:rPr>
        <w:rFonts w:ascii="Wingdings" w:hAnsi="Wingdings" w:hint="default"/>
      </w:rPr>
    </w:lvl>
    <w:lvl w:ilvl="4" w:tplc="0409000B" w:tentative="1">
      <w:start w:val="1"/>
      <w:numFmt w:val="bullet"/>
      <w:lvlText w:val=""/>
      <w:lvlJc w:val="left"/>
      <w:pPr>
        <w:ind w:left="3633" w:hanging="440"/>
      </w:pPr>
      <w:rPr>
        <w:rFonts w:ascii="Wingdings" w:hAnsi="Wingdings" w:hint="default"/>
      </w:rPr>
    </w:lvl>
    <w:lvl w:ilvl="5" w:tplc="0409000D" w:tentative="1">
      <w:start w:val="1"/>
      <w:numFmt w:val="bullet"/>
      <w:lvlText w:val=""/>
      <w:lvlJc w:val="left"/>
      <w:pPr>
        <w:ind w:left="4073" w:hanging="440"/>
      </w:pPr>
      <w:rPr>
        <w:rFonts w:ascii="Wingdings" w:hAnsi="Wingdings" w:hint="default"/>
      </w:rPr>
    </w:lvl>
    <w:lvl w:ilvl="6" w:tplc="04090001" w:tentative="1">
      <w:start w:val="1"/>
      <w:numFmt w:val="bullet"/>
      <w:lvlText w:val=""/>
      <w:lvlJc w:val="left"/>
      <w:pPr>
        <w:ind w:left="4513" w:hanging="440"/>
      </w:pPr>
      <w:rPr>
        <w:rFonts w:ascii="Wingdings" w:hAnsi="Wingdings" w:hint="default"/>
      </w:rPr>
    </w:lvl>
    <w:lvl w:ilvl="7" w:tplc="0409000B" w:tentative="1">
      <w:start w:val="1"/>
      <w:numFmt w:val="bullet"/>
      <w:lvlText w:val=""/>
      <w:lvlJc w:val="left"/>
      <w:pPr>
        <w:ind w:left="4953" w:hanging="440"/>
      </w:pPr>
      <w:rPr>
        <w:rFonts w:ascii="Wingdings" w:hAnsi="Wingdings" w:hint="default"/>
      </w:rPr>
    </w:lvl>
    <w:lvl w:ilvl="8" w:tplc="0409000D" w:tentative="1">
      <w:start w:val="1"/>
      <w:numFmt w:val="bullet"/>
      <w:lvlText w:val=""/>
      <w:lvlJc w:val="left"/>
      <w:pPr>
        <w:ind w:left="5393" w:hanging="440"/>
      </w:pPr>
      <w:rPr>
        <w:rFonts w:ascii="Wingdings" w:hAnsi="Wingdings" w:hint="default"/>
      </w:rPr>
    </w:lvl>
  </w:abstractNum>
  <w:abstractNum w:abstractNumId="46" w15:restartNumberingAfterBreak="0">
    <w:nsid w:val="7DDF376A"/>
    <w:multiLevelType w:val="hybridMultilevel"/>
    <w:tmpl w:val="347C0758"/>
    <w:lvl w:ilvl="0" w:tplc="2E7CB2D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77098751">
    <w:abstractNumId w:val="37"/>
  </w:num>
  <w:num w:numId="2" w16cid:durableId="1365443852">
    <w:abstractNumId w:val="17"/>
  </w:num>
  <w:num w:numId="3" w16cid:durableId="182327647">
    <w:abstractNumId w:val="34"/>
  </w:num>
  <w:num w:numId="4" w16cid:durableId="1423065074">
    <w:abstractNumId w:val="32"/>
  </w:num>
  <w:num w:numId="5" w16cid:durableId="1029993380">
    <w:abstractNumId w:val="16"/>
  </w:num>
  <w:num w:numId="6" w16cid:durableId="1706060448">
    <w:abstractNumId w:val="24"/>
  </w:num>
  <w:num w:numId="7" w16cid:durableId="2024892093">
    <w:abstractNumId w:val="36"/>
  </w:num>
  <w:num w:numId="8" w16cid:durableId="889000035">
    <w:abstractNumId w:val="33"/>
  </w:num>
  <w:num w:numId="9" w16cid:durableId="1619943995">
    <w:abstractNumId w:val="26"/>
  </w:num>
  <w:num w:numId="10" w16cid:durableId="1435394109">
    <w:abstractNumId w:val="18"/>
  </w:num>
  <w:num w:numId="11" w16cid:durableId="1332180084">
    <w:abstractNumId w:val="0"/>
  </w:num>
  <w:num w:numId="12" w16cid:durableId="1095631034">
    <w:abstractNumId w:val="11"/>
  </w:num>
  <w:num w:numId="13" w16cid:durableId="1877960684">
    <w:abstractNumId w:val="23"/>
  </w:num>
  <w:num w:numId="14" w16cid:durableId="1619029191">
    <w:abstractNumId w:val="14"/>
  </w:num>
  <w:num w:numId="15" w16cid:durableId="1264337493">
    <w:abstractNumId w:val="12"/>
  </w:num>
  <w:num w:numId="16" w16cid:durableId="2136869626">
    <w:abstractNumId w:val="2"/>
  </w:num>
  <w:num w:numId="17" w16cid:durableId="835150076">
    <w:abstractNumId w:val="38"/>
  </w:num>
  <w:num w:numId="18" w16cid:durableId="254826327">
    <w:abstractNumId w:val="1"/>
  </w:num>
  <w:num w:numId="19" w16cid:durableId="283194819">
    <w:abstractNumId w:val="15"/>
  </w:num>
  <w:num w:numId="20" w16cid:durableId="1054550481">
    <w:abstractNumId w:val="29"/>
  </w:num>
  <w:num w:numId="21" w16cid:durableId="2074693235">
    <w:abstractNumId w:val="43"/>
  </w:num>
  <w:num w:numId="22" w16cid:durableId="343165822">
    <w:abstractNumId w:val="6"/>
  </w:num>
  <w:num w:numId="23" w16cid:durableId="1345089811">
    <w:abstractNumId w:val="4"/>
  </w:num>
  <w:num w:numId="24" w16cid:durableId="604534801">
    <w:abstractNumId w:val="9"/>
  </w:num>
  <w:num w:numId="25" w16cid:durableId="1943566537">
    <w:abstractNumId w:val="7"/>
  </w:num>
  <w:num w:numId="26" w16cid:durableId="1867911316">
    <w:abstractNumId w:val="3"/>
  </w:num>
  <w:num w:numId="27" w16cid:durableId="566375931">
    <w:abstractNumId w:val="40"/>
  </w:num>
  <w:num w:numId="28" w16cid:durableId="1786580985">
    <w:abstractNumId w:val="25"/>
  </w:num>
  <w:num w:numId="29" w16cid:durableId="681782247">
    <w:abstractNumId w:val="13"/>
  </w:num>
  <w:num w:numId="30" w16cid:durableId="254554817">
    <w:abstractNumId w:val="41"/>
  </w:num>
  <w:num w:numId="31" w16cid:durableId="1125199562">
    <w:abstractNumId w:val="21"/>
  </w:num>
  <w:num w:numId="32" w16cid:durableId="1921215549">
    <w:abstractNumId w:val="22"/>
  </w:num>
  <w:num w:numId="33" w16cid:durableId="1431924423">
    <w:abstractNumId w:val="20"/>
  </w:num>
  <w:num w:numId="34" w16cid:durableId="1357660343">
    <w:abstractNumId w:val="19"/>
  </w:num>
  <w:num w:numId="35" w16cid:durableId="36053267">
    <w:abstractNumId w:val="28"/>
  </w:num>
  <w:num w:numId="36" w16cid:durableId="825899679">
    <w:abstractNumId w:val="31"/>
  </w:num>
  <w:num w:numId="37" w16cid:durableId="956721481">
    <w:abstractNumId w:val="42"/>
  </w:num>
  <w:num w:numId="38" w16cid:durableId="489254304">
    <w:abstractNumId w:val="44"/>
  </w:num>
  <w:num w:numId="39" w16cid:durableId="485899183">
    <w:abstractNumId w:val="46"/>
  </w:num>
  <w:num w:numId="40" w16cid:durableId="1683042457">
    <w:abstractNumId w:val="8"/>
  </w:num>
  <w:num w:numId="41" w16cid:durableId="849948884">
    <w:abstractNumId w:val="45"/>
  </w:num>
  <w:num w:numId="42" w16cid:durableId="1906337875">
    <w:abstractNumId w:val="10"/>
  </w:num>
  <w:num w:numId="43" w16cid:durableId="975841478">
    <w:abstractNumId w:val="27"/>
  </w:num>
  <w:num w:numId="44" w16cid:durableId="156383357">
    <w:abstractNumId w:val="35"/>
  </w:num>
  <w:num w:numId="45" w16cid:durableId="421295410">
    <w:abstractNumId w:val="30"/>
  </w:num>
  <w:num w:numId="46" w16cid:durableId="501554380">
    <w:abstractNumId w:val="39"/>
  </w:num>
  <w:num w:numId="47" w16cid:durableId="2119981066">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505"/>
    <w:rsid w:val="0000084A"/>
    <w:rsid w:val="00000BC6"/>
    <w:rsid w:val="00000F6F"/>
    <w:rsid w:val="000012E9"/>
    <w:rsid w:val="000018E5"/>
    <w:rsid w:val="00002098"/>
    <w:rsid w:val="00002A46"/>
    <w:rsid w:val="00003A2F"/>
    <w:rsid w:val="00006161"/>
    <w:rsid w:val="00006E49"/>
    <w:rsid w:val="00010B71"/>
    <w:rsid w:val="00011110"/>
    <w:rsid w:val="00011AC7"/>
    <w:rsid w:val="000122EA"/>
    <w:rsid w:val="00013686"/>
    <w:rsid w:val="00013CC3"/>
    <w:rsid w:val="00013F7F"/>
    <w:rsid w:val="00015AFC"/>
    <w:rsid w:val="0001624F"/>
    <w:rsid w:val="0002086C"/>
    <w:rsid w:val="00021B4D"/>
    <w:rsid w:val="0002268D"/>
    <w:rsid w:val="00022B35"/>
    <w:rsid w:val="0002430A"/>
    <w:rsid w:val="00024518"/>
    <w:rsid w:val="00026AE3"/>
    <w:rsid w:val="000273BC"/>
    <w:rsid w:val="00027C5D"/>
    <w:rsid w:val="000346EA"/>
    <w:rsid w:val="0003582D"/>
    <w:rsid w:val="00035DC8"/>
    <w:rsid w:val="000411E3"/>
    <w:rsid w:val="00041210"/>
    <w:rsid w:val="0004418B"/>
    <w:rsid w:val="00044338"/>
    <w:rsid w:val="00045302"/>
    <w:rsid w:val="00045642"/>
    <w:rsid w:val="00045705"/>
    <w:rsid w:val="000502C3"/>
    <w:rsid w:val="00050960"/>
    <w:rsid w:val="00050AAF"/>
    <w:rsid w:val="00050EA2"/>
    <w:rsid w:val="0005170A"/>
    <w:rsid w:val="00051FDB"/>
    <w:rsid w:val="000523E3"/>
    <w:rsid w:val="00052A14"/>
    <w:rsid w:val="000538DD"/>
    <w:rsid w:val="0005402C"/>
    <w:rsid w:val="0005429C"/>
    <w:rsid w:val="00055F1D"/>
    <w:rsid w:val="00057A3D"/>
    <w:rsid w:val="00061177"/>
    <w:rsid w:val="0006239B"/>
    <w:rsid w:val="00063F3C"/>
    <w:rsid w:val="000657F6"/>
    <w:rsid w:val="000658B5"/>
    <w:rsid w:val="00065CDB"/>
    <w:rsid w:val="00065F64"/>
    <w:rsid w:val="0006638C"/>
    <w:rsid w:val="00067CE6"/>
    <w:rsid w:val="000704CD"/>
    <w:rsid w:val="0007070F"/>
    <w:rsid w:val="00070DA3"/>
    <w:rsid w:val="0007146E"/>
    <w:rsid w:val="000750C2"/>
    <w:rsid w:val="000773DB"/>
    <w:rsid w:val="000778D3"/>
    <w:rsid w:val="00077BA7"/>
    <w:rsid w:val="00081A34"/>
    <w:rsid w:val="00085C2F"/>
    <w:rsid w:val="000861D0"/>
    <w:rsid w:val="00086D17"/>
    <w:rsid w:val="00092AE9"/>
    <w:rsid w:val="00093ABB"/>
    <w:rsid w:val="00095781"/>
    <w:rsid w:val="00096128"/>
    <w:rsid w:val="00096B02"/>
    <w:rsid w:val="00096E23"/>
    <w:rsid w:val="000979B0"/>
    <w:rsid w:val="000A0D36"/>
    <w:rsid w:val="000A188D"/>
    <w:rsid w:val="000A7E5F"/>
    <w:rsid w:val="000B05C1"/>
    <w:rsid w:val="000B290C"/>
    <w:rsid w:val="000B30D2"/>
    <w:rsid w:val="000B3255"/>
    <w:rsid w:val="000B4B7F"/>
    <w:rsid w:val="000B58AD"/>
    <w:rsid w:val="000B6549"/>
    <w:rsid w:val="000B7D49"/>
    <w:rsid w:val="000C265A"/>
    <w:rsid w:val="000C5DF4"/>
    <w:rsid w:val="000C686C"/>
    <w:rsid w:val="000C7443"/>
    <w:rsid w:val="000D2990"/>
    <w:rsid w:val="000D2B66"/>
    <w:rsid w:val="000D592C"/>
    <w:rsid w:val="000D6211"/>
    <w:rsid w:val="000D6C84"/>
    <w:rsid w:val="000D72A4"/>
    <w:rsid w:val="000E10AF"/>
    <w:rsid w:val="000E1AFE"/>
    <w:rsid w:val="000E27C8"/>
    <w:rsid w:val="000E4B35"/>
    <w:rsid w:val="000E4B8A"/>
    <w:rsid w:val="000E5C5E"/>
    <w:rsid w:val="000E6938"/>
    <w:rsid w:val="000F0450"/>
    <w:rsid w:val="000F170E"/>
    <w:rsid w:val="000F2079"/>
    <w:rsid w:val="000F66C3"/>
    <w:rsid w:val="001029C5"/>
    <w:rsid w:val="0010455B"/>
    <w:rsid w:val="00104C9B"/>
    <w:rsid w:val="001054BC"/>
    <w:rsid w:val="001074DD"/>
    <w:rsid w:val="00110ACA"/>
    <w:rsid w:val="00112829"/>
    <w:rsid w:val="0011313E"/>
    <w:rsid w:val="001140E7"/>
    <w:rsid w:val="00114650"/>
    <w:rsid w:val="00114C90"/>
    <w:rsid w:val="00115CEA"/>
    <w:rsid w:val="00117BB6"/>
    <w:rsid w:val="00121266"/>
    <w:rsid w:val="001215DC"/>
    <w:rsid w:val="0012180E"/>
    <w:rsid w:val="00121D2D"/>
    <w:rsid w:val="00122B82"/>
    <w:rsid w:val="001246B5"/>
    <w:rsid w:val="00124C17"/>
    <w:rsid w:val="00124DCC"/>
    <w:rsid w:val="00126988"/>
    <w:rsid w:val="00130CFC"/>
    <w:rsid w:val="001324E7"/>
    <w:rsid w:val="00132B2C"/>
    <w:rsid w:val="00132E5B"/>
    <w:rsid w:val="001331D2"/>
    <w:rsid w:val="00133843"/>
    <w:rsid w:val="001343AC"/>
    <w:rsid w:val="00135A41"/>
    <w:rsid w:val="001360FE"/>
    <w:rsid w:val="001363F8"/>
    <w:rsid w:val="00137DF5"/>
    <w:rsid w:val="00140F49"/>
    <w:rsid w:val="0014203A"/>
    <w:rsid w:val="00143CF4"/>
    <w:rsid w:val="00143EBE"/>
    <w:rsid w:val="00143F07"/>
    <w:rsid w:val="00144913"/>
    <w:rsid w:val="00147F6A"/>
    <w:rsid w:val="00150E31"/>
    <w:rsid w:val="00151AAB"/>
    <w:rsid w:val="00152442"/>
    <w:rsid w:val="0015394D"/>
    <w:rsid w:val="00153B65"/>
    <w:rsid w:val="00153C90"/>
    <w:rsid w:val="0015454C"/>
    <w:rsid w:val="00154A28"/>
    <w:rsid w:val="00154EC0"/>
    <w:rsid w:val="00154F8E"/>
    <w:rsid w:val="00155AEC"/>
    <w:rsid w:val="00155DE0"/>
    <w:rsid w:val="001565DD"/>
    <w:rsid w:val="00156D67"/>
    <w:rsid w:val="00156E3C"/>
    <w:rsid w:val="00157986"/>
    <w:rsid w:val="00157C10"/>
    <w:rsid w:val="00161122"/>
    <w:rsid w:val="00161CD0"/>
    <w:rsid w:val="00162152"/>
    <w:rsid w:val="00165170"/>
    <w:rsid w:val="001656B7"/>
    <w:rsid w:val="00165D79"/>
    <w:rsid w:val="00166534"/>
    <w:rsid w:val="00167E8E"/>
    <w:rsid w:val="00170346"/>
    <w:rsid w:val="00170468"/>
    <w:rsid w:val="00170528"/>
    <w:rsid w:val="00171CD4"/>
    <w:rsid w:val="001722A4"/>
    <w:rsid w:val="0017234B"/>
    <w:rsid w:val="0017257B"/>
    <w:rsid w:val="001734AA"/>
    <w:rsid w:val="001744FB"/>
    <w:rsid w:val="001755CD"/>
    <w:rsid w:val="00175B40"/>
    <w:rsid w:val="00175FFB"/>
    <w:rsid w:val="0017683C"/>
    <w:rsid w:val="00176DF8"/>
    <w:rsid w:val="00177B95"/>
    <w:rsid w:val="00180B8B"/>
    <w:rsid w:val="00181DDA"/>
    <w:rsid w:val="0018409B"/>
    <w:rsid w:val="001846EC"/>
    <w:rsid w:val="00184F43"/>
    <w:rsid w:val="001860BF"/>
    <w:rsid w:val="00186FB0"/>
    <w:rsid w:val="001878F4"/>
    <w:rsid w:val="00190F0D"/>
    <w:rsid w:val="0019109C"/>
    <w:rsid w:val="0019431E"/>
    <w:rsid w:val="001956A2"/>
    <w:rsid w:val="00195CB4"/>
    <w:rsid w:val="00195E9C"/>
    <w:rsid w:val="00196D20"/>
    <w:rsid w:val="001A01A1"/>
    <w:rsid w:val="001A0651"/>
    <w:rsid w:val="001A0F62"/>
    <w:rsid w:val="001A1CE6"/>
    <w:rsid w:val="001A59E5"/>
    <w:rsid w:val="001A72C4"/>
    <w:rsid w:val="001B07F9"/>
    <w:rsid w:val="001B36B1"/>
    <w:rsid w:val="001B4040"/>
    <w:rsid w:val="001B4609"/>
    <w:rsid w:val="001B4871"/>
    <w:rsid w:val="001B54AE"/>
    <w:rsid w:val="001B6237"/>
    <w:rsid w:val="001B713A"/>
    <w:rsid w:val="001C3C89"/>
    <w:rsid w:val="001C4631"/>
    <w:rsid w:val="001C50F5"/>
    <w:rsid w:val="001D044D"/>
    <w:rsid w:val="001D1B84"/>
    <w:rsid w:val="001D3507"/>
    <w:rsid w:val="001D5978"/>
    <w:rsid w:val="001D60A3"/>
    <w:rsid w:val="001D667A"/>
    <w:rsid w:val="001D6ED6"/>
    <w:rsid w:val="001D7181"/>
    <w:rsid w:val="001D71DB"/>
    <w:rsid w:val="001E04CB"/>
    <w:rsid w:val="001E19C8"/>
    <w:rsid w:val="001E4089"/>
    <w:rsid w:val="001E78A8"/>
    <w:rsid w:val="001F02E0"/>
    <w:rsid w:val="001F2220"/>
    <w:rsid w:val="001F255D"/>
    <w:rsid w:val="001F291F"/>
    <w:rsid w:val="001F346A"/>
    <w:rsid w:val="001F3800"/>
    <w:rsid w:val="001F51BC"/>
    <w:rsid w:val="001F58DE"/>
    <w:rsid w:val="001F5D8F"/>
    <w:rsid w:val="001F7582"/>
    <w:rsid w:val="00200097"/>
    <w:rsid w:val="0020037A"/>
    <w:rsid w:val="0020122A"/>
    <w:rsid w:val="002016F6"/>
    <w:rsid w:val="002034EB"/>
    <w:rsid w:val="00203753"/>
    <w:rsid w:val="00205553"/>
    <w:rsid w:val="002070F2"/>
    <w:rsid w:val="0020794E"/>
    <w:rsid w:val="002107DB"/>
    <w:rsid w:val="00210D3E"/>
    <w:rsid w:val="00211FB3"/>
    <w:rsid w:val="00213374"/>
    <w:rsid w:val="002135DE"/>
    <w:rsid w:val="00213961"/>
    <w:rsid w:val="002155F1"/>
    <w:rsid w:val="00215776"/>
    <w:rsid w:val="0021591A"/>
    <w:rsid w:val="00216E9A"/>
    <w:rsid w:val="0021767E"/>
    <w:rsid w:val="0022068E"/>
    <w:rsid w:val="0022455B"/>
    <w:rsid w:val="00224EBE"/>
    <w:rsid w:val="00226986"/>
    <w:rsid w:val="00226AC7"/>
    <w:rsid w:val="00226B44"/>
    <w:rsid w:val="00227182"/>
    <w:rsid w:val="00227869"/>
    <w:rsid w:val="0023089E"/>
    <w:rsid w:val="00231372"/>
    <w:rsid w:val="002339C9"/>
    <w:rsid w:val="00233F93"/>
    <w:rsid w:val="0023457E"/>
    <w:rsid w:val="00241A5E"/>
    <w:rsid w:val="0024267A"/>
    <w:rsid w:val="0024576D"/>
    <w:rsid w:val="002461FB"/>
    <w:rsid w:val="00246639"/>
    <w:rsid w:val="0024699C"/>
    <w:rsid w:val="00250AC5"/>
    <w:rsid w:val="00251294"/>
    <w:rsid w:val="00251480"/>
    <w:rsid w:val="00252517"/>
    <w:rsid w:val="00253D16"/>
    <w:rsid w:val="00254152"/>
    <w:rsid w:val="00256C9C"/>
    <w:rsid w:val="00256ED2"/>
    <w:rsid w:val="002572BD"/>
    <w:rsid w:val="00257446"/>
    <w:rsid w:val="00260537"/>
    <w:rsid w:val="00260961"/>
    <w:rsid w:val="0026176B"/>
    <w:rsid w:val="002623FB"/>
    <w:rsid w:val="00262FA6"/>
    <w:rsid w:val="00270420"/>
    <w:rsid w:val="002704FB"/>
    <w:rsid w:val="002716B8"/>
    <w:rsid w:val="00274975"/>
    <w:rsid w:val="002759B6"/>
    <w:rsid w:val="00276428"/>
    <w:rsid w:val="00276D8A"/>
    <w:rsid w:val="00276F74"/>
    <w:rsid w:val="00277127"/>
    <w:rsid w:val="00277BC3"/>
    <w:rsid w:val="00277F56"/>
    <w:rsid w:val="00280499"/>
    <w:rsid w:val="00283392"/>
    <w:rsid w:val="00283E0E"/>
    <w:rsid w:val="00290C59"/>
    <w:rsid w:val="0029116D"/>
    <w:rsid w:val="00291885"/>
    <w:rsid w:val="00291EED"/>
    <w:rsid w:val="00293F69"/>
    <w:rsid w:val="00294874"/>
    <w:rsid w:val="002A11FB"/>
    <w:rsid w:val="002A18B1"/>
    <w:rsid w:val="002A2D08"/>
    <w:rsid w:val="002A43AF"/>
    <w:rsid w:val="002A4472"/>
    <w:rsid w:val="002B224A"/>
    <w:rsid w:val="002B5F46"/>
    <w:rsid w:val="002B5FF0"/>
    <w:rsid w:val="002B6945"/>
    <w:rsid w:val="002C288B"/>
    <w:rsid w:val="002C2AD8"/>
    <w:rsid w:val="002C2F25"/>
    <w:rsid w:val="002C3F95"/>
    <w:rsid w:val="002C4CB2"/>
    <w:rsid w:val="002C7937"/>
    <w:rsid w:val="002C79D5"/>
    <w:rsid w:val="002D00B3"/>
    <w:rsid w:val="002D03FF"/>
    <w:rsid w:val="002D0933"/>
    <w:rsid w:val="002D0EBD"/>
    <w:rsid w:val="002D184A"/>
    <w:rsid w:val="002D6116"/>
    <w:rsid w:val="002D679D"/>
    <w:rsid w:val="002D6C1F"/>
    <w:rsid w:val="002D7807"/>
    <w:rsid w:val="002D7E0E"/>
    <w:rsid w:val="002E138E"/>
    <w:rsid w:val="002E1D19"/>
    <w:rsid w:val="002E2AAC"/>
    <w:rsid w:val="002E2B58"/>
    <w:rsid w:val="002E55F7"/>
    <w:rsid w:val="002E5809"/>
    <w:rsid w:val="002E58D1"/>
    <w:rsid w:val="002E6BAE"/>
    <w:rsid w:val="002E6C9A"/>
    <w:rsid w:val="002E763B"/>
    <w:rsid w:val="002E7F55"/>
    <w:rsid w:val="002F109F"/>
    <w:rsid w:val="002F22DA"/>
    <w:rsid w:val="002F29F7"/>
    <w:rsid w:val="002F5B99"/>
    <w:rsid w:val="002F6CFD"/>
    <w:rsid w:val="002F756C"/>
    <w:rsid w:val="003026DD"/>
    <w:rsid w:val="00304BB4"/>
    <w:rsid w:val="00311B79"/>
    <w:rsid w:val="00311D30"/>
    <w:rsid w:val="0031732A"/>
    <w:rsid w:val="00317FF1"/>
    <w:rsid w:val="00320B33"/>
    <w:rsid w:val="00320C87"/>
    <w:rsid w:val="003230E0"/>
    <w:rsid w:val="00324A68"/>
    <w:rsid w:val="00324FE9"/>
    <w:rsid w:val="003254E6"/>
    <w:rsid w:val="003260B9"/>
    <w:rsid w:val="00327A43"/>
    <w:rsid w:val="00330904"/>
    <w:rsid w:val="00331CFB"/>
    <w:rsid w:val="0033296A"/>
    <w:rsid w:val="00333739"/>
    <w:rsid w:val="0033385E"/>
    <w:rsid w:val="003408EC"/>
    <w:rsid w:val="00340B53"/>
    <w:rsid w:val="003420EA"/>
    <w:rsid w:val="003421FD"/>
    <w:rsid w:val="003447C5"/>
    <w:rsid w:val="00345800"/>
    <w:rsid w:val="00345A75"/>
    <w:rsid w:val="00347610"/>
    <w:rsid w:val="003518CC"/>
    <w:rsid w:val="003538F9"/>
    <w:rsid w:val="00354399"/>
    <w:rsid w:val="00355AC1"/>
    <w:rsid w:val="00356B37"/>
    <w:rsid w:val="00356B85"/>
    <w:rsid w:val="00357B41"/>
    <w:rsid w:val="00357C64"/>
    <w:rsid w:val="00360B00"/>
    <w:rsid w:val="00362A90"/>
    <w:rsid w:val="0036393A"/>
    <w:rsid w:val="00365130"/>
    <w:rsid w:val="0036539E"/>
    <w:rsid w:val="00366D28"/>
    <w:rsid w:val="003673AD"/>
    <w:rsid w:val="00367BE2"/>
    <w:rsid w:val="00367CA0"/>
    <w:rsid w:val="00367E29"/>
    <w:rsid w:val="00370624"/>
    <w:rsid w:val="00371646"/>
    <w:rsid w:val="00372F16"/>
    <w:rsid w:val="00373F5A"/>
    <w:rsid w:val="00374463"/>
    <w:rsid w:val="00374C44"/>
    <w:rsid w:val="00375DE8"/>
    <w:rsid w:val="00380287"/>
    <w:rsid w:val="003805A1"/>
    <w:rsid w:val="003809AE"/>
    <w:rsid w:val="003812AB"/>
    <w:rsid w:val="00381747"/>
    <w:rsid w:val="00381AB1"/>
    <w:rsid w:val="003855BC"/>
    <w:rsid w:val="0038737E"/>
    <w:rsid w:val="00391D2A"/>
    <w:rsid w:val="00392020"/>
    <w:rsid w:val="003927E5"/>
    <w:rsid w:val="00397D44"/>
    <w:rsid w:val="003A3EB5"/>
    <w:rsid w:val="003A5DB9"/>
    <w:rsid w:val="003A6789"/>
    <w:rsid w:val="003A75F1"/>
    <w:rsid w:val="003B1E65"/>
    <w:rsid w:val="003B3841"/>
    <w:rsid w:val="003B4468"/>
    <w:rsid w:val="003B5D30"/>
    <w:rsid w:val="003C0825"/>
    <w:rsid w:val="003C2FEC"/>
    <w:rsid w:val="003C4F0E"/>
    <w:rsid w:val="003C56C1"/>
    <w:rsid w:val="003D0A42"/>
    <w:rsid w:val="003D23D8"/>
    <w:rsid w:val="003D2E07"/>
    <w:rsid w:val="003D47AF"/>
    <w:rsid w:val="003D6189"/>
    <w:rsid w:val="003D6B66"/>
    <w:rsid w:val="003D716D"/>
    <w:rsid w:val="003D77A1"/>
    <w:rsid w:val="003E0424"/>
    <w:rsid w:val="003E0E26"/>
    <w:rsid w:val="003E1087"/>
    <w:rsid w:val="003E1558"/>
    <w:rsid w:val="003E2940"/>
    <w:rsid w:val="003E2C3E"/>
    <w:rsid w:val="003E6EDE"/>
    <w:rsid w:val="003E72C9"/>
    <w:rsid w:val="003F0581"/>
    <w:rsid w:val="003F220E"/>
    <w:rsid w:val="003F2462"/>
    <w:rsid w:val="003F25A1"/>
    <w:rsid w:val="003F3CBC"/>
    <w:rsid w:val="003F3D59"/>
    <w:rsid w:val="003F4119"/>
    <w:rsid w:val="003F741C"/>
    <w:rsid w:val="004013E4"/>
    <w:rsid w:val="004027DF"/>
    <w:rsid w:val="00407810"/>
    <w:rsid w:val="00407E87"/>
    <w:rsid w:val="00410212"/>
    <w:rsid w:val="00410D50"/>
    <w:rsid w:val="00411426"/>
    <w:rsid w:val="00414D48"/>
    <w:rsid w:val="00415721"/>
    <w:rsid w:val="00423C25"/>
    <w:rsid w:val="00423D20"/>
    <w:rsid w:val="0042456D"/>
    <w:rsid w:val="00426E04"/>
    <w:rsid w:val="00430A22"/>
    <w:rsid w:val="00430A70"/>
    <w:rsid w:val="004328F8"/>
    <w:rsid w:val="00436BF7"/>
    <w:rsid w:val="00440343"/>
    <w:rsid w:val="00440EC4"/>
    <w:rsid w:val="00440F79"/>
    <w:rsid w:val="00441A45"/>
    <w:rsid w:val="0044292E"/>
    <w:rsid w:val="00442BA8"/>
    <w:rsid w:val="0044354B"/>
    <w:rsid w:val="00443E46"/>
    <w:rsid w:val="00445C4D"/>
    <w:rsid w:val="00447150"/>
    <w:rsid w:val="00447E10"/>
    <w:rsid w:val="0045297C"/>
    <w:rsid w:val="00453B66"/>
    <w:rsid w:val="004546C2"/>
    <w:rsid w:val="00455E2F"/>
    <w:rsid w:val="00455F7C"/>
    <w:rsid w:val="00456A17"/>
    <w:rsid w:val="0045737B"/>
    <w:rsid w:val="004610F4"/>
    <w:rsid w:val="00461C4B"/>
    <w:rsid w:val="00462032"/>
    <w:rsid w:val="00462317"/>
    <w:rsid w:val="004640FF"/>
    <w:rsid w:val="00464327"/>
    <w:rsid w:val="00464DD5"/>
    <w:rsid w:val="00466EAB"/>
    <w:rsid w:val="00470411"/>
    <w:rsid w:val="00471628"/>
    <w:rsid w:val="004716CB"/>
    <w:rsid w:val="00471970"/>
    <w:rsid w:val="00472D07"/>
    <w:rsid w:val="00473603"/>
    <w:rsid w:val="00474713"/>
    <w:rsid w:val="004750F8"/>
    <w:rsid w:val="00475DB6"/>
    <w:rsid w:val="00476021"/>
    <w:rsid w:val="004761EB"/>
    <w:rsid w:val="004768E4"/>
    <w:rsid w:val="00476C8D"/>
    <w:rsid w:val="0048012A"/>
    <w:rsid w:val="00481F1E"/>
    <w:rsid w:val="004823A8"/>
    <w:rsid w:val="00482F33"/>
    <w:rsid w:val="00483BB1"/>
    <w:rsid w:val="00483E2D"/>
    <w:rsid w:val="004854D0"/>
    <w:rsid w:val="0048636B"/>
    <w:rsid w:val="00486390"/>
    <w:rsid w:val="004863A0"/>
    <w:rsid w:val="004875B7"/>
    <w:rsid w:val="00487F0D"/>
    <w:rsid w:val="00487FF9"/>
    <w:rsid w:val="004906DB"/>
    <w:rsid w:val="00493C57"/>
    <w:rsid w:val="00493DCE"/>
    <w:rsid w:val="00493F1E"/>
    <w:rsid w:val="00495BEB"/>
    <w:rsid w:val="004965DB"/>
    <w:rsid w:val="004A16D2"/>
    <w:rsid w:val="004A2631"/>
    <w:rsid w:val="004A4066"/>
    <w:rsid w:val="004A447D"/>
    <w:rsid w:val="004A451F"/>
    <w:rsid w:val="004A6AC9"/>
    <w:rsid w:val="004A6DE6"/>
    <w:rsid w:val="004B12D8"/>
    <w:rsid w:val="004B1CF4"/>
    <w:rsid w:val="004B1F48"/>
    <w:rsid w:val="004B2CEB"/>
    <w:rsid w:val="004B38E5"/>
    <w:rsid w:val="004B5E34"/>
    <w:rsid w:val="004B726B"/>
    <w:rsid w:val="004C0161"/>
    <w:rsid w:val="004C0B95"/>
    <w:rsid w:val="004C23A3"/>
    <w:rsid w:val="004C3B32"/>
    <w:rsid w:val="004C4B51"/>
    <w:rsid w:val="004C535D"/>
    <w:rsid w:val="004C5988"/>
    <w:rsid w:val="004C71D1"/>
    <w:rsid w:val="004D2B29"/>
    <w:rsid w:val="004D2B7D"/>
    <w:rsid w:val="004D36C4"/>
    <w:rsid w:val="004D38A3"/>
    <w:rsid w:val="004D47C8"/>
    <w:rsid w:val="004D4DCE"/>
    <w:rsid w:val="004D5643"/>
    <w:rsid w:val="004D6BDA"/>
    <w:rsid w:val="004D70CE"/>
    <w:rsid w:val="004E22B4"/>
    <w:rsid w:val="004E2F19"/>
    <w:rsid w:val="004E3EC7"/>
    <w:rsid w:val="004E5677"/>
    <w:rsid w:val="004E75C4"/>
    <w:rsid w:val="004E7734"/>
    <w:rsid w:val="004E787F"/>
    <w:rsid w:val="004F29EF"/>
    <w:rsid w:val="004F2D94"/>
    <w:rsid w:val="004F384B"/>
    <w:rsid w:val="004F52CB"/>
    <w:rsid w:val="004F5455"/>
    <w:rsid w:val="004F6EA4"/>
    <w:rsid w:val="005018C6"/>
    <w:rsid w:val="00502BAE"/>
    <w:rsid w:val="005031F8"/>
    <w:rsid w:val="00503629"/>
    <w:rsid w:val="0050485C"/>
    <w:rsid w:val="00505C1F"/>
    <w:rsid w:val="00510959"/>
    <w:rsid w:val="00511670"/>
    <w:rsid w:val="00512A36"/>
    <w:rsid w:val="00512B7F"/>
    <w:rsid w:val="00512BF2"/>
    <w:rsid w:val="00514621"/>
    <w:rsid w:val="005170B8"/>
    <w:rsid w:val="00520D42"/>
    <w:rsid w:val="00521798"/>
    <w:rsid w:val="00521966"/>
    <w:rsid w:val="00523234"/>
    <w:rsid w:val="005233EE"/>
    <w:rsid w:val="00523614"/>
    <w:rsid w:val="00523EEF"/>
    <w:rsid w:val="00524E05"/>
    <w:rsid w:val="005257F2"/>
    <w:rsid w:val="00526534"/>
    <w:rsid w:val="005270DA"/>
    <w:rsid w:val="00527E59"/>
    <w:rsid w:val="00530611"/>
    <w:rsid w:val="00530959"/>
    <w:rsid w:val="0053173C"/>
    <w:rsid w:val="00532EE6"/>
    <w:rsid w:val="00532FFD"/>
    <w:rsid w:val="00535C84"/>
    <w:rsid w:val="005364DF"/>
    <w:rsid w:val="0054372D"/>
    <w:rsid w:val="0054381C"/>
    <w:rsid w:val="00543B6E"/>
    <w:rsid w:val="00546EB4"/>
    <w:rsid w:val="00551AEC"/>
    <w:rsid w:val="00553BE1"/>
    <w:rsid w:val="00553CC8"/>
    <w:rsid w:val="00557A79"/>
    <w:rsid w:val="00560A99"/>
    <w:rsid w:val="00560C50"/>
    <w:rsid w:val="0056119E"/>
    <w:rsid w:val="00561D60"/>
    <w:rsid w:val="0056201E"/>
    <w:rsid w:val="0056424E"/>
    <w:rsid w:val="0056483C"/>
    <w:rsid w:val="00566806"/>
    <w:rsid w:val="0056767C"/>
    <w:rsid w:val="00570BA0"/>
    <w:rsid w:val="005731CF"/>
    <w:rsid w:val="00573D1B"/>
    <w:rsid w:val="005745EA"/>
    <w:rsid w:val="00574956"/>
    <w:rsid w:val="00574A83"/>
    <w:rsid w:val="00576BFD"/>
    <w:rsid w:val="005805BE"/>
    <w:rsid w:val="0058169B"/>
    <w:rsid w:val="00582961"/>
    <w:rsid w:val="00582D86"/>
    <w:rsid w:val="005839F4"/>
    <w:rsid w:val="0058508B"/>
    <w:rsid w:val="00585119"/>
    <w:rsid w:val="005870DA"/>
    <w:rsid w:val="0058777A"/>
    <w:rsid w:val="00590A9B"/>
    <w:rsid w:val="00591AD2"/>
    <w:rsid w:val="005920B7"/>
    <w:rsid w:val="00593C25"/>
    <w:rsid w:val="005945FF"/>
    <w:rsid w:val="00594FAE"/>
    <w:rsid w:val="00597F08"/>
    <w:rsid w:val="005A2654"/>
    <w:rsid w:val="005A2F34"/>
    <w:rsid w:val="005A501B"/>
    <w:rsid w:val="005A50AB"/>
    <w:rsid w:val="005A5EFE"/>
    <w:rsid w:val="005A7111"/>
    <w:rsid w:val="005A7ECF"/>
    <w:rsid w:val="005B02B0"/>
    <w:rsid w:val="005B13D3"/>
    <w:rsid w:val="005B1944"/>
    <w:rsid w:val="005B1AF4"/>
    <w:rsid w:val="005B1CEC"/>
    <w:rsid w:val="005B2BDC"/>
    <w:rsid w:val="005B37AD"/>
    <w:rsid w:val="005B50CD"/>
    <w:rsid w:val="005B6D77"/>
    <w:rsid w:val="005B6FD3"/>
    <w:rsid w:val="005B74D8"/>
    <w:rsid w:val="005B7AE8"/>
    <w:rsid w:val="005B7B3A"/>
    <w:rsid w:val="005C1F54"/>
    <w:rsid w:val="005C2138"/>
    <w:rsid w:val="005C2894"/>
    <w:rsid w:val="005C2A5D"/>
    <w:rsid w:val="005C4D72"/>
    <w:rsid w:val="005C4F93"/>
    <w:rsid w:val="005C5B8A"/>
    <w:rsid w:val="005C63FA"/>
    <w:rsid w:val="005D0D9D"/>
    <w:rsid w:val="005D29EF"/>
    <w:rsid w:val="005D3356"/>
    <w:rsid w:val="005D427A"/>
    <w:rsid w:val="005D44B0"/>
    <w:rsid w:val="005D539E"/>
    <w:rsid w:val="005D5D95"/>
    <w:rsid w:val="005D5FF5"/>
    <w:rsid w:val="005D602A"/>
    <w:rsid w:val="005D6DEF"/>
    <w:rsid w:val="005D7A7F"/>
    <w:rsid w:val="005D7BEE"/>
    <w:rsid w:val="005E07F3"/>
    <w:rsid w:val="005E10F4"/>
    <w:rsid w:val="005E20A6"/>
    <w:rsid w:val="005E27F8"/>
    <w:rsid w:val="005E4003"/>
    <w:rsid w:val="005E4386"/>
    <w:rsid w:val="005E4979"/>
    <w:rsid w:val="005E4DBE"/>
    <w:rsid w:val="005E542A"/>
    <w:rsid w:val="005F024D"/>
    <w:rsid w:val="005F23F0"/>
    <w:rsid w:val="005F2692"/>
    <w:rsid w:val="005F33A9"/>
    <w:rsid w:val="005F5935"/>
    <w:rsid w:val="005F5FD1"/>
    <w:rsid w:val="005F74AE"/>
    <w:rsid w:val="00600042"/>
    <w:rsid w:val="00600CA9"/>
    <w:rsid w:val="0060349F"/>
    <w:rsid w:val="00603562"/>
    <w:rsid w:val="0060595B"/>
    <w:rsid w:val="00605BDD"/>
    <w:rsid w:val="00606E86"/>
    <w:rsid w:val="00607E99"/>
    <w:rsid w:val="00611A83"/>
    <w:rsid w:val="00612020"/>
    <w:rsid w:val="006125E0"/>
    <w:rsid w:val="00612A74"/>
    <w:rsid w:val="00615090"/>
    <w:rsid w:val="00615B61"/>
    <w:rsid w:val="0061740A"/>
    <w:rsid w:val="006179B8"/>
    <w:rsid w:val="00622515"/>
    <w:rsid w:val="006228B4"/>
    <w:rsid w:val="0062635F"/>
    <w:rsid w:val="006279F5"/>
    <w:rsid w:val="00627AC9"/>
    <w:rsid w:val="006304CF"/>
    <w:rsid w:val="00631118"/>
    <w:rsid w:val="00632FA0"/>
    <w:rsid w:val="00633481"/>
    <w:rsid w:val="0063453F"/>
    <w:rsid w:val="006349A4"/>
    <w:rsid w:val="00635A52"/>
    <w:rsid w:val="00636065"/>
    <w:rsid w:val="0063672D"/>
    <w:rsid w:val="00636EA5"/>
    <w:rsid w:val="0063782C"/>
    <w:rsid w:val="00640EC6"/>
    <w:rsid w:val="00640FAA"/>
    <w:rsid w:val="00641038"/>
    <w:rsid w:val="00641E53"/>
    <w:rsid w:val="00643925"/>
    <w:rsid w:val="00643BFC"/>
    <w:rsid w:val="00644AC5"/>
    <w:rsid w:val="006452A6"/>
    <w:rsid w:val="00645FFC"/>
    <w:rsid w:val="00650274"/>
    <w:rsid w:val="0065185A"/>
    <w:rsid w:val="00651CA5"/>
    <w:rsid w:val="00651CEA"/>
    <w:rsid w:val="006526B0"/>
    <w:rsid w:val="00654F71"/>
    <w:rsid w:val="00655A2D"/>
    <w:rsid w:val="00660193"/>
    <w:rsid w:val="006623E6"/>
    <w:rsid w:val="00662428"/>
    <w:rsid w:val="0066272D"/>
    <w:rsid w:val="006649F2"/>
    <w:rsid w:val="006650CB"/>
    <w:rsid w:val="00666FEB"/>
    <w:rsid w:val="00667B3D"/>
    <w:rsid w:val="00667C6F"/>
    <w:rsid w:val="0067066A"/>
    <w:rsid w:val="00672535"/>
    <w:rsid w:val="006726E6"/>
    <w:rsid w:val="006726FB"/>
    <w:rsid w:val="00672768"/>
    <w:rsid w:val="00672AB1"/>
    <w:rsid w:val="00673460"/>
    <w:rsid w:val="0067390C"/>
    <w:rsid w:val="00673A3A"/>
    <w:rsid w:val="00674444"/>
    <w:rsid w:val="00674BF7"/>
    <w:rsid w:val="00675C55"/>
    <w:rsid w:val="00675F3F"/>
    <w:rsid w:val="00676F30"/>
    <w:rsid w:val="00677B6F"/>
    <w:rsid w:val="00681BBE"/>
    <w:rsid w:val="00682A71"/>
    <w:rsid w:val="00683D1E"/>
    <w:rsid w:val="00683F6C"/>
    <w:rsid w:val="0068405E"/>
    <w:rsid w:val="006876FD"/>
    <w:rsid w:val="00692086"/>
    <w:rsid w:val="0069376D"/>
    <w:rsid w:val="00696277"/>
    <w:rsid w:val="00696B12"/>
    <w:rsid w:val="00696BFD"/>
    <w:rsid w:val="006A0831"/>
    <w:rsid w:val="006A221F"/>
    <w:rsid w:val="006A2C3F"/>
    <w:rsid w:val="006A3CD0"/>
    <w:rsid w:val="006A4FBC"/>
    <w:rsid w:val="006A6427"/>
    <w:rsid w:val="006A7E45"/>
    <w:rsid w:val="006B163A"/>
    <w:rsid w:val="006B24CA"/>
    <w:rsid w:val="006B2908"/>
    <w:rsid w:val="006B5966"/>
    <w:rsid w:val="006B61F9"/>
    <w:rsid w:val="006B7080"/>
    <w:rsid w:val="006C1CDC"/>
    <w:rsid w:val="006C2B4A"/>
    <w:rsid w:val="006C4279"/>
    <w:rsid w:val="006C66CB"/>
    <w:rsid w:val="006D066C"/>
    <w:rsid w:val="006D29F7"/>
    <w:rsid w:val="006D34EB"/>
    <w:rsid w:val="006D4A91"/>
    <w:rsid w:val="006D6109"/>
    <w:rsid w:val="006D6E78"/>
    <w:rsid w:val="006E0C50"/>
    <w:rsid w:val="006E1B7E"/>
    <w:rsid w:val="006E496A"/>
    <w:rsid w:val="006E56D2"/>
    <w:rsid w:val="006E6CB4"/>
    <w:rsid w:val="006F1226"/>
    <w:rsid w:val="006F28D3"/>
    <w:rsid w:val="006F36D0"/>
    <w:rsid w:val="006F7185"/>
    <w:rsid w:val="006F7DA4"/>
    <w:rsid w:val="006F7E28"/>
    <w:rsid w:val="00700BB4"/>
    <w:rsid w:val="00711216"/>
    <w:rsid w:val="00714AA8"/>
    <w:rsid w:val="007157E4"/>
    <w:rsid w:val="00716ADA"/>
    <w:rsid w:val="00716C04"/>
    <w:rsid w:val="0071735D"/>
    <w:rsid w:val="007174B6"/>
    <w:rsid w:val="00720023"/>
    <w:rsid w:val="00724F16"/>
    <w:rsid w:val="00725771"/>
    <w:rsid w:val="00725A40"/>
    <w:rsid w:val="00726F61"/>
    <w:rsid w:val="00726FA3"/>
    <w:rsid w:val="007279B9"/>
    <w:rsid w:val="00733202"/>
    <w:rsid w:val="0073378A"/>
    <w:rsid w:val="00735DF2"/>
    <w:rsid w:val="00735FF1"/>
    <w:rsid w:val="0073727A"/>
    <w:rsid w:val="00737776"/>
    <w:rsid w:val="00741098"/>
    <w:rsid w:val="007425A9"/>
    <w:rsid w:val="00743B14"/>
    <w:rsid w:val="00745860"/>
    <w:rsid w:val="00746525"/>
    <w:rsid w:val="0075045C"/>
    <w:rsid w:val="00750FFF"/>
    <w:rsid w:val="00753014"/>
    <w:rsid w:val="00753EA9"/>
    <w:rsid w:val="007544AB"/>
    <w:rsid w:val="007600E1"/>
    <w:rsid w:val="00761B8F"/>
    <w:rsid w:val="007626BC"/>
    <w:rsid w:val="007633AC"/>
    <w:rsid w:val="00764BB1"/>
    <w:rsid w:val="0076593E"/>
    <w:rsid w:val="007677EF"/>
    <w:rsid w:val="00767C8D"/>
    <w:rsid w:val="00771277"/>
    <w:rsid w:val="007719C9"/>
    <w:rsid w:val="00771BA1"/>
    <w:rsid w:val="00771ED2"/>
    <w:rsid w:val="007742AC"/>
    <w:rsid w:val="00774C62"/>
    <w:rsid w:val="00775374"/>
    <w:rsid w:val="007757F7"/>
    <w:rsid w:val="007764B8"/>
    <w:rsid w:val="00780FE9"/>
    <w:rsid w:val="00781A3C"/>
    <w:rsid w:val="00782868"/>
    <w:rsid w:val="00782CE3"/>
    <w:rsid w:val="00785676"/>
    <w:rsid w:val="00785841"/>
    <w:rsid w:val="00787E5B"/>
    <w:rsid w:val="00790ADE"/>
    <w:rsid w:val="00790E60"/>
    <w:rsid w:val="007949EA"/>
    <w:rsid w:val="007959D2"/>
    <w:rsid w:val="00795FA6"/>
    <w:rsid w:val="007967F4"/>
    <w:rsid w:val="007A09D1"/>
    <w:rsid w:val="007A126B"/>
    <w:rsid w:val="007A22F3"/>
    <w:rsid w:val="007A3EC3"/>
    <w:rsid w:val="007A48E0"/>
    <w:rsid w:val="007A4FA7"/>
    <w:rsid w:val="007A557D"/>
    <w:rsid w:val="007A5672"/>
    <w:rsid w:val="007A5DE5"/>
    <w:rsid w:val="007A6953"/>
    <w:rsid w:val="007A6CB2"/>
    <w:rsid w:val="007A7124"/>
    <w:rsid w:val="007A79D8"/>
    <w:rsid w:val="007B0775"/>
    <w:rsid w:val="007B1EDC"/>
    <w:rsid w:val="007B29E7"/>
    <w:rsid w:val="007B3B8D"/>
    <w:rsid w:val="007B3CDB"/>
    <w:rsid w:val="007B5DE3"/>
    <w:rsid w:val="007B7389"/>
    <w:rsid w:val="007B7A1A"/>
    <w:rsid w:val="007C0140"/>
    <w:rsid w:val="007C1675"/>
    <w:rsid w:val="007C1BDA"/>
    <w:rsid w:val="007C2ADF"/>
    <w:rsid w:val="007C52BD"/>
    <w:rsid w:val="007C709A"/>
    <w:rsid w:val="007D2D8C"/>
    <w:rsid w:val="007D33C1"/>
    <w:rsid w:val="007D521F"/>
    <w:rsid w:val="007D6281"/>
    <w:rsid w:val="007D6550"/>
    <w:rsid w:val="007D6B4E"/>
    <w:rsid w:val="007E25AB"/>
    <w:rsid w:val="007F1087"/>
    <w:rsid w:val="007F19AC"/>
    <w:rsid w:val="007F4038"/>
    <w:rsid w:val="007F5913"/>
    <w:rsid w:val="007F6B0E"/>
    <w:rsid w:val="007F6C9B"/>
    <w:rsid w:val="00800983"/>
    <w:rsid w:val="0080472E"/>
    <w:rsid w:val="008048B8"/>
    <w:rsid w:val="00804E23"/>
    <w:rsid w:val="00806F87"/>
    <w:rsid w:val="0080733C"/>
    <w:rsid w:val="0080763B"/>
    <w:rsid w:val="00813303"/>
    <w:rsid w:val="00813415"/>
    <w:rsid w:val="00813A9F"/>
    <w:rsid w:val="00814431"/>
    <w:rsid w:val="008153F7"/>
    <w:rsid w:val="0081549C"/>
    <w:rsid w:val="008166C0"/>
    <w:rsid w:val="0082101C"/>
    <w:rsid w:val="00821487"/>
    <w:rsid w:val="00821E29"/>
    <w:rsid w:val="008223CC"/>
    <w:rsid w:val="00824857"/>
    <w:rsid w:val="00825B6A"/>
    <w:rsid w:val="0082735E"/>
    <w:rsid w:val="00827FC2"/>
    <w:rsid w:val="008333EC"/>
    <w:rsid w:val="00835577"/>
    <w:rsid w:val="0083576C"/>
    <w:rsid w:val="00837F2F"/>
    <w:rsid w:val="00841E89"/>
    <w:rsid w:val="008426C8"/>
    <w:rsid w:val="00844B3E"/>
    <w:rsid w:val="00845FB5"/>
    <w:rsid w:val="00846E68"/>
    <w:rsid w:val="008473E5"/>
    <w:rsid w:val="0084776E"/>
    <w:rsid w:val="00850152"/>
    <w:rsid w:val="00851A96"/>
    <w:rsid w:val="008540B4"/>
    <w:rsid w:val="00856DA5"/>
    <w:rsid w:val="00857611"/>
    <w:rsid w:val="00860279"/>
    <w:rsid w:val="0086058C"/>
    <w:rsid w:val="00860B94"/>
    <w:rsid w:val="00861083"/>
    <w:rsid w:val="0086250B"/>
    <w:rsid w:val="00864315"/>
    <w:rsid w:val="008655FD"/>
    <w:rsid w:val="00865B6D"/>
    <w:rsid w:val="00866139"/>
    <w:rsid w:val="00866AED"/>
    <w:rsid w:val="00866D5D"/>
    <w:rsid w:val="008678BA"/>
    <w:rsid w:val="008679F2"/>
    <w:rsid w:val="00872AF3"/>
    <w:rsid w:val="008731FF"/>
    <w:rsid w:val="00874EFA"/>
    <w:rsid w:val="00876363"/>
    <w:rsid w:val="00880578"/>
    <w:rsid w:val="0088230D"/>
    <w:rsid w:val="008834BD"/>
    <w:rsid w:val="00886050"/>
    <w:rsid w:val="00886D37"/>
    <w:rsid w:val="00887747"/>
    <w:rsid w:val="00887F86"/>
    <w:rsid w:val="0089259A"/>
    <w:rsid w:val="00893917"/>
    <w:rsid w:val="0089457A"/>
    <w:rsid w:val="008950F9"/>
    <w:rsid w:val="008A0CB9"/>
    <w:rsid w:val="008A1015"/>
    <w:rsid w:val="008A16A3"/>
    <w:rsid w:val="008A243F"/>
    <w:rsid w:val="008A3A4A"/>
    <w:rsid w:val="008A3A97"/>
    <w:rsid w:val="008A5B3C"/>
    <w:rsid w:val="008B1075"/>
    <w:rsid w:val="008B21EE"/>
    <w:rsid w:val="008B2513"/>
    <w:rsid w:val="008B2A7F"/>
    <w:rsid w:val="008B44F4"/>
    <w:rsid w:val="008B4B21"/>
    <w:rsid w:val="008B4DD7"/>
    <w:rsid w:val="008B5048"/>
    <w:rsid w:val="008B5308"/>
    <w:rsid w:val="008B5904"/>
    <w:rsid w:val="008B59E7"/>
    <w:rsid w:val="008B661F"/>
    <w:rsid w:val="008B6C53"/>
    <w:rsid w:val="008B74C5"/>
    <w:rsid w:val="008C0516"/>
    <w:rsid w:val="008C341D"/>
    <w:rsid w:val="008C43BD"/>
    <w:rsid w:val="008C442A"/>
    <w:rsid w:val="008C4431"/>
    <w:rsid w:val="008C58B3"/>
    <w:rsid w:val="008C63F6"/>
    <w:rsid w:val="008C6AFD"/>
    <w:rsid w:val="008D0F46"/>
    <w:rsid w:val="008D120A"/>
    <w:rsid w:val="008D271E"/>
    <w:rsid w:val="008D3925"/>
    <w:rsid w:val="008D400F"/>
    <w:rsid w:val="008D45AB"/>
    <w:rsid w:val="008D496D"/>
    <w:rsid w:val="008D53EF"/>
    <w:rsid w:val="008D62AC"/>
    <w:rsid w:val="008D7AE9"/>
    <w:rsid w:val="008E2DAA"/>
    <w:rsid w:val="008E392F"/>
    <w:rsid w:val="008E4A4A"/>
    <w:rsid w:val="008E4CBF"/>
    <w:rsid w:val="008E7424"/>
    <w:rsid w:val="008F1738"/>
    <w:rsid w:val="008F32CA"/>
    <w:rsid w:val="008F331F"/>
    <w:rsid w:val="008F4122"/>
    <w:rsid w:val="008F4D0B"/>
    <w:rsid w:val="008F55B0"/>
    <w:rsid w:val="008F6538"/>
    <w:rsid w:val="00900604"/>
    <w:rsid w:val="00901264"/>
    <w:rsid w:val="009033CA"/>
    <w:rsid w:val="00903572"/>
    <w:rsid w:val="0090389F"/>
    <w:rsid w:val="0090550F"/>
    <w:rsid w:val="00905EE8"/>
    <w:rsid w:val="00906AC2"/>
    <w:rsid w:val="009077F6"/>
    <w:rsid w:val="00910FDF"/>
    <w:rsid w:val="00911415"/>
    <w:rsid w:val="00911A40"/>
    <w:rsid w:val="00911FC8"/>
    <w:rsid w:val="009132FC"/>
    <w:rsid w:val="0091419D"/>
    <w:rsid w:val="009142B1"/>
    <w:rsid w:val="009149B7"/>
    <w:rsid w:val="0092126C"/>
    <w:rsid w:val="00921319"/>
    <w:rsid w:val="00921816"/>
    <w:rsid w:val="00921DBB"/>
    <w:rsid w:val="00922916"/>
    <w:rsid w:val="00924ED3"/>
    <w:rsid w:val="00925A3F"/>
    <w:rsid w:val="00926F5C"/>
    <w:rsid w:val="00926FDD"/>
    <w:rsid w:val="00930092"/>
    <w:rsid w:val="00930685"/>
    <w:rsid w:val="009307A7"/>
    <w:rsid w:val="009310D5"/>
    <w:rsid w:val="00931D65"/>
    <w:rsid w:val="0093264E"/>
    <w:rsid w:val="009334BA"/>
    <w:rsid w:val="009339D3"/>
    <w:rsid w:val="0093502D"/>
    <w:rsid w:val="00935A9F"/>
    <w:rsid w:val="0093613B"/>
    <w:rsid w:val="00937C11"/>
    <w:rsid w:val="009406DE"/>
    <w:rsid w:val="00941639"/>
    <w:rsid w:val="00942693"/>
    <w:rsid w:val="00944187"/>
    <w:rsid w:val="00944692"/>
    <w:rsid w:val="00945038"/>
    <w:rsid w:val="009457B2"/>
    <w:rsid w:val="00946FE5"/>
    <w:rsid w:val="0095042C"/>
    <w:rsid w:val="009504E5"/>
    <w:rsid w:val="0095096C"/>
    <w:rsid w:val="009514E7"/>
    <w:rsid w:val="009523BF"/>
    <w:rsid w:val="00952C85"/>
    <w:rsid w:val="00953086"/>
    <w:rsid w:val="009551C1"/>
    <w:rsid w:val="009552D0"/>
    <w:rsid w:val="00955841"/>
    <w:rsid w:val="009564B8"/>
    <w:rsid w:val="009567D5"/>
    <w:rsid w:val="009602F6"/>
    <w:rsid w:val="00961C5C"/>
    <w:rsid w:val="00961E0F"/>
    <w:rsid w:val="0096239D"/>
    <w:rsid w:val="00962A77"/>
    <w:rsid w:val="00962D1D"/>
    <w:rsid w:val="00963068"/>
    <w:rsid w:val="00963DEA"/>
    <w:rsid w:val="00963EC5"/>
    <w:rsid w:val="0096582B"/>
    <w:rsid w:val="00966921"/>
    <w:rsid w:val="009671A8"/>
    <w:rsid w:val="0096735C"/>
    <w:rsid w:val="00971586"/>
    <w:rsid w:val="00971659"/>
    <w:rsid w:val="00972412"/>
    <w:rsid w:val="00972712"/>
    <w:rsid w:val="00972EF4"/>
    <w:rsid w:val="00974159"/>
    <w:rsid w:val="00974E7D"/>
    <w:rsid w:val="00974FC9"/>
    <w:rsid w:val="00975D68"/>
    <w:rsid w:val="00976564"/>
    <w:rsid w:val="00984EB0"/>
    <w:rsid w:val="00984EE7"/>
    <w:rsid w:val="009859C8"/>
    <w:rsid w:val="0098630E"/>
    <w:rsid w:val="00986532"/>
    <w:rsid w:val="00986693"/>
    <w:rsid w:val="00987225"/>
    <w:rsid w:val="00987648"/>
    <w:rsid w:val="00987AB8"/>
    <w:rsid w:val="00987DFF"/>
    <w:rsid w:val="00990E27"/>
    <w:rsid w:val="009915A5"/>
    <w:rsid w:val="00992825"/>
    <w:rsid w:val="00992B8B"/>
    <w:rsid w:val="0099360B"/>
    <w:rsid w:val="00993D91"/>
    <w:rsid w:val="00994553"/>
    <w:rsid w:val="00994709"/>
    <w:rsid w:val="00995E92"/>
    <w:rsid w:val="00997B3D"/>
    <w:rsid w:val="009A025B"/>
    <w:rsid w:val="009A26A3"/>
    <w:rsid w:val="009A492B"/>
    <w:rsid w:val="009A4C2B"/>
    <w:rsid w:val="009A4F12"/>
    <w:rsid w:val="009A57B1"/>
    <w:rsid w:val="009A5846"/>
    <w:rsid w:val="009A5C16"/>
    <w:rsid w:val="009A71CE"/>
    <w:rsid w:val="009B076E"/>
    <w:rsid w:val="009B3DC3"/>
    <w:rsid w:val="009B5ADB"/>
    <w:rsid w:val="009B63D8"/>
    <w:rsid w:val="009B7294"/>
    <w:rsid w:val="009C092F"/>
    <w:rsid w:val="009C09AC"/>
    <w:rsid w:val="009C1A5D"/>
    <w:rsid w:val="009C4270"/>
    <w:rsid w:val="009C587E"/>
    <w:rsid w:val="009C65A3"/>
    <w:rsid w:val="009C70D4"/>
    <w:rsid w:val="009C7D4A"/>
    <w:rsid w:val="009D0AA0"/>
    <w:rsid w:val="009D20BA"/>
    <w:rsid w:val="009D2A49"/>
    <w:rsid w:val="009D4743"/>
    <w:rsid w:val="009D47B3"/>
    <w:rsid w:val="009D5E3F"/>
    <w:rsid w:val="009D608E"/>
    <w:rsid w:val="009D6FF9"/>
    <w:rsid w:val="009E1E96"/>
    <w:rsid w:val="009E2B67"/>
    <w:rsid w:val="009E450F"/>
    <w:rsid w:val="009E4A2B"/>
    <w:rsid w:val="009E5504"/>
    <w:rsid w:val="009E7255"/>
    <w:rsid w:val="009E72CB"/>
    <w:rsid w:val="009F107C"/>
    <w:rsid w:val="009F374C"/>
    <w:rsid w:val="009F3C3C"/>
    <w:rsid w:val="009F3F8A"/>
    <w:rsid w:val="009F4953"/>
    <w:rsid w:val="009F6536"/>
    <w:rsid w:val="009F6833"/>
    <w:rsid w:val="009F78A3"/>
    <w:rsid w:val="00A0063D"/>
    <w:rsid w:val="00A03D06"/>
    <w:rsid w:val="00A03DA3"/>
    <w:rsid w:val="00A052D3"/>
    <w:rsid w:val="00A06CCC"/>
    <w:rsid w:val="00A079BE"/>
    <w:rsid w:val="00A07EF1"/>
    <w:rsid w:val="00A11CEA"/>
    <w:rsid w:val="00A1325D"/>
    <w:rsid w:val="00A13341"/>
    <w:rsid w:val="00A13856"/>
    <w:rsid w:val="00A13A07"/>
    <w:rsid w:val="00A143E7"/>
    <w:rsid w:val="00A15A0E"/>
    <w:rsid w:val="00A16AF5"/>
    <w:rsid w:val="00A20C95"/>
    <w:rsid w:val="00A20F25"/>
    <w:rsid w:val="00A21504"/>
    <w:rsid w:val="00A225F2"/>
    <w:rsid w:val="00A22C9A"/>
    <w:rsid w:val="00A2324E"/>
    <w:rsid w:val="00A24786"/>
    <w:rsid w:val="00A24B32"/>
    <w:rsid w:val="00A315AD"/>
    <w:rsid w:val="00A322E8"/>
    <w:rsid w:val="00A3268D"/>
    <w:rsid w:val="00A33F3D"/>
    <w:rsid w:val="00A36A95"/>
    <w:rsid w:val="00A373A5"/>
    <w:rsid w:val="00A37B94"/>
    <w:rsid w:val="00A37C85"/>
    <w:rsid w:val="00A4136D"/>
    <w:rsid w:val="00A41815"/>
    <w:rsid w:val="00A41CDC"/>
    <w:rsid w:val="00A42D3D"/>
    <w:rsid w:val="00A4313E"/>
    <w:rsid w:val="00A43544"/>
    <w:rsid w:val="00A43994"/>
    <w:rsid w:val="00A44CFC"/>
    <w:rsid w:val="00A45648"/>
    <w:rsid w:val="00A45C51"/>
    <w:rsid w:val="00A47C27"/>
    <w:rsid w:val="00A52224"/>
    <w:rsid w:val="00A54AB5"/>
    <w:rsid w:val="00A55664"/>
    <w:rsid w:val="00A60EAE"/>
    <w:rsid w:val="00A61072"/>
    <w:rsid w:val="00A62694"/>
    <w:rsid w:val="00A62744"/>
    <w:rsid w:val="00A62FCD"/>
    <w:rsid w:val="00A64882"/>
    <w:rsid w:val="00A64F36"/>
    <w:rsid w:val="00A64FDE"/>
    <w:rsid w:val="00A65905"/>
    <w:rsid w:val="00A66BD8"/>
    <w:rsid w:val="00A67014"/>
    <w:rsid w:val="00A70F9A"/>
    <w:rsid w:val="00A711E2"/>
    <w:rsid w:val="00A71755"/>
    <w:rsid w:val="00A721CD"/>
    <w:rsid w:val="00A73321"/>
    <w:rsid w:val="00A7342F"/>
    <w:rsid w:val="00A736AA"/>
    <w:rsid w:val="00A739A4"/>
    <w:rsid w:val="00A741D3"/>
    <w:rsid w:val="00A751A4"/>
    <w:rsid w:val="00A7678A"/>
    <w:rsid w:val="00A8010F"/>
    <w:rsid w:val="00A81E30"/>
    <w:rsid w:val="00A82B14"/>
    <w:rsid w:val="00A83511"/>
    <w:rsid w:val="00A83569"/>
    <w:rsid w:val="00A85537"/>
    <w:rsid w:val="00A86310"/>
    <w:rsid w:val="00A8676E"/>
    <w:rsid w:val="00A8747A"/>
    <w:rsid w:val="00A90D64"/>
    <w:rsid w:val="00A92BA2"/>
    <w:rsid w:val="00A94420"/>
    <w:rsid w:val="00A949E9"/>
    <w:rsid w:val="00A94D53"/>
    <w:rsid w:val="00A9503A"/>
    <w:rsid w:val="00A9660E"/>
    <w:rsid w:val="00A97D8D"/>
    <w:rsid w:val="00AA05EA"/>
    <w:rsid w:val="00AA117E"/>
    <w:rsid w:val="00AA3A8A"/>
    <w:rsid w:val="00AA3DFC"/>
    <w:rsid w:val="00AA41D2"/>
    <w:rsid w:val="00AB035F"/>
    <w:rsid w:val="00AB1188"/>
    <w:rsid w:val="00AB2529"/>
    <w:rsid w:val="00AB30DA"/>
    <w:rsid w:val="00AB31B5"/>
    <w:rsid w:val="00AB3A23"/>
    <w:rsid w:val="00AB4E88"/>
    <w:rsid w:val="00AB5C49"/>
    <w:rsid w:val="00AB5F00"/>
    <w:rsid w:val="00AB66A4"/>
    <w:rsid w:val="00AC0946"/>
    <w:rsid w:val="00AC1898"/>
    <w:rsid w:val="00AC1E54"/>
    <w:rsid w:val="00AC3808"/>
    <w:rsid w:val="00AC50BA"/>
    <w:rsid w:val="00AC75EC"/>
    <w:rsid w:val="00AC7E51"/>
    <w:rsid w:val="00AD3836"/>
    <w:rsid w:val="00AD4DEE"/>
    <w:rsid w:val="00AD52CE"/>
    <w:rsid w:val="00AD756F"/>
    <w:rsid w:val="00AE01B7"/>
    <w:rsid w:val="00AE08E5"/>
    <w:rsid w:val="00AE11E7"/>
    <w:rsid w:val="00AE14DC"/>
    <w:rsid w:val="00AE35F3"/>
    <w:rsid w:val="00AE3808"/>
    <w:rsid w:val="00AE3997"/>
    <w:rsid w:val="00AE651E"/>
    <w:rsid w:val="00AE653C"/>
    <w:rsid w:val="00AE7219"/>
    <w:rsid w:val="00AF0BD5"/>
    <w:rsid w:val="00AF1530"/>
    <w:rsid w:val="00AF23D9"/>
    <w:rsid w:val="00AF3BEC"/>
    <w:rsid w:val="00AF4498"/>
    <w:rsid w:val="00AF4C4C"/>
    <w:rsid w:val="00AF6319"/>
    <w:rsid w:val="00B00164"/>
    <w:rsid w:val="00B001D9"/>
    <w:rsid w:val="00B014F7"/>
    <w:rsid w:val="00B01B61"/>
    <w:rsid w:val="00B05515"/>
    <w:rsid w:val="00B064FC"/>
    <w:rsid w:val="00B066F2"/>
    <w:rsid w:val="00B06B19"/>
    <w:rsid w:val="00B07172"/>
    <w:rsid w:val="00B07E02"/>
    <w:rsid w:val="00B10A17"/>
    <w:rsid w:val="00B143A8"/>
    <w:rsid w:val="00B14BA2"/>
    <w:rsid w:val="00B16C98"/>
    <w:rsid w:val="00B21B5E"/>
    <w:rsid w:val="00B234A1"/>
    <w:rsid w:val="00B23F98"/>
    <w:rsid w:val="00B240D7"/>
    <w:rsid w:val="00B2521B"/>
    <w:rsid w:val="00B2594E"/>
    <w:rsid w:val="00B25A1D"/>
    <w:rsid w:val="00B26252"/>
    <w:rsid w:val="00B27AD9"/>
    <w:rsid w:val="00B3083B"/>
    <w:rsid w:val="00B30D0D"/>
    <w:rsid w:val="00B31484"/>
    <w:rsid w:val="00B31563"/>
    <w:rsid w:val="00B31ADF"/>
    <w:rsid w:val="00B32D77"/>
    <w:rsid w:val="00B3305A"/>
    <w:rsid w:val="00B35090"/>
    <w:rsid w:val="00B35FAB"/>
    <w:rsid w:val="00B4009E"/>
    <w:rsid w:val="00B400A0"/>
    <w:rsid w:val="00B40ED5"/>
    <w:rsid w:val="00B41D6E"/>
    <w:rsid w:val="00B427D4"/>
    <w:rsid w:val="00B43B89"/>
    <w:rsid w:val="00B4416A"/>
    <w:rsid w:val="00B45827"/>
    <w:rsid w:val="00B464E6"/>
    <w:rsid w:val="00B46D05"/>
    <w:rsid w:val="00B5042E"/>
    <w:rsid w:val="00B50AD5"/>
    <w:rsid w:val="00B50FFB"/>
    <w:rsid w:val="00B526F0"/>
    <w:rsid w:val="00B529D8"/>
    <w:rsid w:val="00B5356E"/>
    <w:rsid w:val="00B54831"/>
    <w:rsid w:val="00B54B65"/>
    <w:rsid w:val="00B57645"/>
    <w:rsid w:val="00B57942"/>
    <w:rsid w:val="00B60C41"/>
    <w:rsid w:val="00B60CEC"/>
    <w:rsid w:val="00B60F47"/>
    <w:rsid w:val="00B6106E"/>
    <w:rsid w:val="00B616AF"/>
    <w:rsid w:val="00B61C34"/>
    <w:rsid w:val="00B62346"/>
    <w:rsid w:val="00B63431"/>
    <w:rsid w:val="00B63827"/>
    <w:rsid w:val="00B639BA"/>
    <w:rsid w:val="00B6534A"/>
    <w:rsid w:val="00B66EBA"/>
    <w:rsid w:val="00B712F2"/>
    <w:rsid w:val="00B719A2"/>
    <w:rsid w:val="00B71BBF"/>
    <w:rsid w:val="00B73079"/>
    <w:rsid w:val="00B73963"/>
    <w:rsid w:val="00B80155"/>
    <w:rsid w:val="00B808A4"/>
    <w:rsid w:val="00B82025"/>
    <w:rsid w:val="00B823E3"/>
    <w:rsid w:val="00B829F1"/>
    <w:rsid w:val="00B84F98"/>
    <w:rsid w:val="00B8517B"/>
    <w:rsid w:val="00B86555"/>
    <w:rsid w:val="00B87E23"/>
    <w:rsid w:val="00B87FE6"/>
    <w:rsid w:val="00B908C4"/>
    <w:rsid w:val="00B9095F"/>
    <w:rsid w:val="00B93019"/>
    <w:rsid w:val="00B93CBF"/>
    <w:rsid w:val="00B94795"/>
    <w:rsid w:val="00B95C70"/>
    <w:rsid w:val="00B96AC9"/>
    <w:rsid w:val="00BA13A0"/>
    <w:rsid w:val="00BA2B78"/>
    <w:rsid w:val="00BA3606"/>
    <w:rsid w:val="00BA49CA"/>
    <w:rsid w:val="00BA5737"/>
    <w:rsid w:val="00BA678D"/>
    <w:rsid w:val="00BB10D5"/>
    <w:rsid w:val="00BB525C"/>
    <w:rsid w:val="00BB57B6"/>
    <w:rsid w:val="00BB63DE"/>
    <w:rsid w:val="00BB7706"/>
    <w:rsid w:val="00BC0756"/>
    <w:rsid w:val="00BC196F"/>
    <w:rsid w:val="00BC21E9"/>
    <w:rsid w:val="00BC2C9B"/>
    <w:rsid w:val="00BC488E"/>
    <w:rsid w:val="00BC5475"/>
    <w:rsid w:val="00BC69C1"/>
    <w:rsid w:val="00BC6FEF"/>
    <w:rsid w:val="00BD1AEA"/>
    <w:rsid w:val="00BD4D05"/>
    <w:rsid w:val="00BD594E"/>
    <w:rsid w:val="00BD7202"/>
    <w:rsid w:val="00BE0C62"/>
    <w:rsid w:val="00BE0EF1"/>
    <w:rsid w:val="00BE32CD"/>
    <w:rsid w:val="00BE4A01"/>
    <w:rsid w:val="00BE5045"/>
    <w:rsid w:val="00BE66C6"/>
    <w:rsid w:val="00BE6823"/>
    <w:rsid w:val="00BE78C1"/>
    <w:rsid w:val="00BF02B6"/>
    <w:rsid w:val="00BF0A3F"/>
    <w:rsid w:val="00BF2084"/>
    <w:rsid w:val="00BF20E0"/>
    <w:rsid w:val="00BF563A"/>
    <w:rsid w:val="00BF5ADD"/>
    <w:rsid w:val="00BF7CB1"/>
    <w:rsid w:val="00C00402"/>
    <w:rsid w:val="00C0157E"/>
    <w:rsid w:val="00C016EF"/>
    <w:rsid w:val="00C026B3"/>
    <w:rsid w:val="00C02D65"/>
    <w:rsid w:val="00C0336D"/>
    <w:rsid w:val="00C0517F"/>
    <w:rsid w:val="00C0540B"/>
    <w:rsid w:val="00C06D23"/>
    <w:rsid w:val="00C075F2"/>
    <w:rsid w:val="00C114BB"/>
    <w:rsid w:val="00C11664"/>
    <w:rsid w:val="00C11BB1"/>
    <w:rsid w:val="00C12CBB"/>
    <w:rsid w:val="00C141B0"/>
    <w:rsid w:val="00C16459"/>
    <w:rsid w:val="00C20092"/>
    <w:rsid w:val="00C204F4"/>
    <w:rsid w:val="00C20AC1"/>
    <w:rsid w:val="00C21A48"/>
    <w:rsid w:val="00C23856"/>
    <w:rsid w:val="00C2476A"/>
    <w:rsid w:val="00C24A15"/>
    <w:rsid w:val="00C24F05"/>
    <w:rsid w:val="00C260B1"/>
    <w:rsid w:val="00C27CB3"/>
    <w:rsid w:val="00C30C11"/>
    <w:rsid w:val="00C355E0"/>
    <w:rsid w:val="00C35D9A"/>
    <w:rsid w:val="00C35E84"/>
    <w:rsid w:val="00C35EDA"/>
    <w:rsid w:val="00C3667D"/>
    <w:rsid w:val="00C374B9"/>
    <w:rsid w:val="00C420B9"/>
    <w:rsid w:val="00C44671"/>
    <w:rsid w:val="00C44D75"/>
    <w:rsid w:val="00C50224"/>
    <w:rsid w:val="00C5102C"/>
    <w:rsid w:val="00C514E8"/>
    <w:rsid w:val="00C52451"/>
    <w:rsid w:val="00C55919"/>
    <w:rsid w:val="00C56648"/>
    <w:rsid w:val="00C56F9E"/>
    <w:rsid w:val="00C601B4"/>
    <w:rsid w:val="00C61554"/>
    <w:rsid w:val="00C63442"/>
    <w:rsid w:val="00C63766"/>
    <w:rsid w:val="00C66326"/>
    <w:rsid w:val="00C673FB"/>
    <w:rsid w:val="00C678DF"/>
    <w:rsid w:val="00C722C0"/>
    <w:rsid w:val="00C729EE"/>
    <w:rsid w:val="00C72BE5"/>
    <w:rsid w:val="00C732B2"/>
    <w:rsid w:val="00C7452E"/>
    <w:rsid w:val="00C750C1"/>
    <w:rsid w:val="00C7516E"/>
    <w:rsid w:val="00C76FA5"/>
    <w:rsid w:val="00C803F1"/>
    <w:rsid w:val="00C80D8B"/>
    <w:rsid w:val="00C8276F"/>
    <w:rsid w:val="00C83EC1"/>
    <w:rsid w:val="00C84E77"/>
    <w:rsid w:val="00C87114"/>
    <w:rsid w:val="00C876C2"/>
    <w:rsid w:val="00C9090D"/>
    <w:rsid w:val="00C9095F"/>
    <w:rsid w:val="00C90F3A"/>
    <w:rsid w:val="00C9106E"/>
    <w:rsid w:val="00C9185E"/>
    <w:rsid w:val="00C91E09"/>
    <w:rsid w:val="00C939D3"/>
    <w:rsid w:val="00C97EFF"/>
    <w:rsid w:val="00CA1AC0"/>
    <w:rsid w:val="00CA1B88"/>
    <w:rsid w:val="00CA20E2"/>
    <w:rsid w:val="00CA3243"/>
    <w:rsid w:val="00CA4509"/>
    <w:rsid w:val="00CA5610"/>
    <w:rsid w:val="00CA648A"/>
    <w:rsid w:val="00CA749F"/>
    <w:rsid w:val="00CA7DD5"/>
    <w:rsid w:val="00CB218E"/>
    <w:rsid w:val="00CB3739"/>
    <w:rsid w:val="00CB3C9D"/>
    <w:rsid w:val="00CB5776"/>
    <w:rsid w:val="00CB7869"/>
    <w:rsid w:val="00CB7FC2"/>
    <w:rsid w:val="00CC0983"/>
    <w:rsid w:val="00CC1178"/>
    <w:rsid w:val="00CC2384"/>
    <w:rsid w:val="00CC4BCB"/>
    <w:rsid w:val="00CC54F6"/>
    <w:rsid w:val="00CD09A9"/>
    <w:rsid w:val="00CD1341"/>
    <w:rsid w:val="00CD2C5B"/>
    <w:rsid w:val="00CD3F22"/>
    <w:rsid w:val="00CD57A0"/>
    <w:rsid w:val="00CD5D25"/>
    <w:rsid w:val="00CD6353"/>
    <w:rsid w:val="00CE1368"/>
    <w:rsid w:val="00CE3555"/>
    <w:rsid w:val="00CE3840"/>
    <w:rsid w:val="00CF052A"/>
    <w:rsid w:val="00CF07DB"/>
    <w:rsid w:val="00CF0913"/>
    <w:rsid w:val="00CF1614"/>
    <w:rsid w:val="00CF29F9"/>
    <w:rsid w:val="00CF4481"/>
    <w:rsid w:val="00CF47CD"/>
    <w:rsid w:val="00CF638F"/>
    <w:rsid w:val="00CF71EA"/>
    <w:rsid w:val="00D0009F"/>
    <w:rsid w:val="00D007D0"/>
    <w:rsid w:val="00D110AA"/>
    <w:rsid w:val="00D12CBB"/>
    <w:rsid w:val="00D147D5"/>
    <w:rsid w:val="00D14EE1"/>
    <w:rsid w:val="00D1563B"/>
    <w:rsid w:val="00D21C7C"/>
    <w:rsid w:val="00D2316F"/>
    <w:rsid w:val="00D2384B"/>
    <w:rsid w:val="00D239E3"/>
    <w:rsid w:val="00D24252"/>
    <w:rsid w:val="00D272FE"/>
    <w:rsid w:val="00D305F3"/>
    <w:rsid w:val="00D3083E"/>
    <w:rsid w:val="00D321D6"/>
    <w:rsid w:val="00D32F83"/>
    <w:rsid w:val="00D34E9C"/>
    <w:rsid w:val="00D34FE6"/>
    <w:rsid w:val="00D363F4"/>
    <w:rsid w:val="00D37EC5"/>
    <w:rsid w:val="00D41B83"/>
    <w:rsid w:val="00D43311"/>
    <w:rsid w:val="00D43867"/>
    <w:rsid w:val="00D455FF"/>
    <w:rsid w:val="00D4676A"/>
    <w:rsid w:val="00D52047"/>
    <w:rsid w:val="00D5331D"/>
    <w:rsid w:val="00D537D5"/>
    <w:rsid w:val="00D54E1C"/>
    <w:rsid w:val="00D55B5B"/>
    <w:rsid w:val="00D56627"/>
    <w:rsid w:val="00D56682"/>
    <w:rsid w:val="00D574EC"/>
    <w:rsid w:val="00D604FB"/>
    <w:rsid w:val="00D6085A"/>
    <w:rsid w:val="00D60A91"/>
    <w:rsid w:val="00D62CE0"/>
    <w:rsid w:val="00D6448C"/>
    <w:rsid w:val="00D66685"/>
    <w:rsid w:val="00D70353"/>
    <w:rsid w:val="00D76537"/>
    <w:rsid w:val="00D7715C"/>
    <w:rsid w:val="00D7730F"/>
    <w:rsid w:val="00D77BEB"/>
    <w:rsid w:val="00D81FF4"/>
    <w:rsid w:val="00D8229C"/>
    <w:rsid w:val="00D852D2"/>
    <w:rsid w:val="00D85FB6"/>
    <w:rsid w:val="00D9010E"/>
    <w:rsid w:val="00D906E4"/>
    <w:rsid w:val="00D9351C"/>
    <w:rsid w:val="00D93AEA"/>
    <w:rsid w:val="00D949C0"/>
    <w:rsid w:val="00D94CFE"/>
    <w:rsid w:val="00D95290"/>
    <w:rsid w:val="00D9543A"/>
    <w:rsid w:val="00DA0FDF"/>
    <w:rsid w:val="00DA1774"/>
    <w:rsid w:val="00DA1791"/>
    <w:rsid w:val="00DA2432"/>
    <w:rsid w:val="00DA3432"/>
    <w:rsid w:val="00DA45B6"/>
    <w:rsid w:val="00DA4F01"/>
    <w:rsid w:val="00DA660E"/>
    <w:rsid w:val="00DA7EA9"/>
    <w:rsid w:val="00DB14DF"/>
    <w:rsid w:val="00DB3308"/>
    <w:rsid w:val="00DB4693"/>
    <w:rsid w:val="00DB544C"/>
    <w:rsid w:val="00DB56F1"/>
    <w:rsid w:val="00DB6F2A"/>
    <w:rsid w:val="00DC017D"/>
    <w:rsid w:val="00DC1C55"/>
    <w:rsid w:val="00DC1F3C"/>
    <w:rsid w:val="00DC41BD"/>
    <w:rsid w:val="00DC46ED"/>
    <w:rsid w:val="00DC4E5B"/>
    <w:rsid w:val="00DC746D"/>
    <w:rsid w:val="00DC7ED4"/>
    <w:rsid w:val="00DD03A1"/>
    <w:rsid w:val="00DD0874"/>
    <w:rsid w:val="00DD44AA"/>
    <w:rsid w:val="00DD4AD8"/>
    <w:rsid w:val="00DD55A6"/>
    <w:rsid w:val="00DE0135"/>
    <w:rsid w:val="00DE0436"/>
    <w:rsid w:val="00DE5580"/>
    <w:rsid w:val="00DE6DF2"/>
    <w:rsid w:val="00DE7670"/>
    <w:rsid w:val="00DF012D"/>
    <w:rsid w:val="00DF1CCD"/>
    <w:rsid w:val="00DF30C8"/>
    <w:rsid w:val="00DF30F2"/>
    <w:rsid w:val="00DF364D"/>
    <w:rsid w:val="00DF42F5"/>
    <w:rsid w:val="00DF4F4A"/>
    <w:rsid w:val="00DF5239"/>
    <w:rsid w:val="00DF5B4F"/>
    <w:rsid w:val="00DF5C2B"/>
    <w:rsid w:val="00DF5F81"/>
    <w:rsid w:val="00DF610C"/>
    <w:rsid w:val="00DF7C70"/>
    <w:rsid w:val="00E02604"/>
    <w:rsid w:val="00E02DC3"/>
    <w:rsid w:val="00E03453"/>
    <w:rsid w:val="00E04EC2"/>
    <w:rsid w:val="00E05CDD"/>
    <w:rsid w:val="00E06085"/>
    <w:rsid w:val="00E0609F"/>
    <w:rsid w:val="00E13341"/>
    <w:rsid w:val="00E13A6C"/>
    <w:rsid w:val="00E14355"/>
    <w:rsid w:val="00E14D79"/>
    <w:rsid w:val="00E166FF"/>
    <w:rsid w:val="00E17505"/>
    <w:rsid w:val="00E22DB8"/>
    <w:rsid w:val="00E235E5"/>
    <w:rsid w:val="00E23A94"/>
    <w:rsid w:val="00E2410F"/>
    <w:rsid w:val="00E24900"/>
    <w:rsid w:val="00E254AB"/>
    <w:rsid w:val="00E25C19"/>
    <w:rsid w:val="00E278AB"/>
    <w:rsid w:val="00E27CB3"/>
    <w:rsid w:val="00E327C0"/>
    <w:rsid w:val="00E339F9"/>
    <w:rsid w:val="00E3459A"/>
    <w:rsid w:val="00E35AB1"/>
    <w:rsid w:val="00E3752C"/>
    <w:rsid w:val="00E3796A"/>
    <w:rsid w:val="00E40F31"/>
    <w:rsid w:val="00E42007"/>
    <w:rsid w:val="00E43AE4"/>
    <w:rsid w:val="00E441DF"/>
    <w:rsid w:val="00E47A00"/>
    <w:rsid w:val="00E51C19"/>
    <w:rsid w:val="00E52E6A"/>
    <w:rsid w:val="00E53D41"/>
    <w:rsid w:val="00E5406D"/>
    <w:rsid w:val="00E544A3"/>
    <w:rsid w:val="00E548FA"/>
    <w:rsid w:val="00E54F3F"/>
    <w:rsid w:val="00E554ED"/>
    <w:rsid w:val="00E55CF5"/>
    <w:rsid w:val="00E621E8"/>
    <w:rsid w:val="00E627F7"/>
    <w:rsid w:val="00E63C37"/>
    <w:rsid w:val="00E645E3"/>
    <w:rsid w:val="00E6725D"/>
    <w:rsid w:val="00E6754D"/>
    <w:rsid w:val="00E74427"/>
    <w:rsid w:val="00E74E29"/>
    <w:rsid w:val="00E75764"/>
    <w:rsid w:val="00E77AE8"/>
    <w:rsid w:val="00E77C2F"/>
    <w:rsid w:val="00E77F61"/>
    <w:rsid w:val="00E82852"/>
    <w:rsid w:val="00E83071"/>
    <w:rsid w:val="00E84BEF"/>
    <w:rsid w:val="00E84FC1"/>
    <w:rsid w:val="00E85501"/>
    <w:rsid w:val="00E86D0B"/>
    <w:rsid w:val="00E93E21"/>
    <w:rsid w:val="00EA00BA"/>
    <w:rsid w:val="00EA16B2"/>
    <w:rsid w:val="00EA2C8A"/>
    <w:rsid w:val="00EA33B3"/>
    <w:rsid w:val="00EA3E2C"/>
    <w:rsid w:val="00EA3F87"/>
    <w:rsid w:val="00EA6171"/>
    <w:rsid w:val="00EA6D71"/>
    <w:rsid w:val="00EA7675"/>
    <w:rsid w:val="00EB3205"/>
    <w:rsid w:val="00EB3417"/>
    <w:rsid w:val="00EB34E8"/>
    <w:rsid w:val="00EB76CE"/>
    <w:rsid w:val="00EB76F2"/>
    <w:rsid w:val="00EC0244"/>
    <w:rsid w:val="00EC0BF7"/>
    <w:rsid w:val="00EC1419"/>
    <w:rsid w:val="00EC1887"/>
    <w:rsid w:val="00EC1ECD"/>
    <w:rsid w:val="00EC1FAC"/>
    <w:rsid w:val="00EC3279"/>
    <w:rsid w:val="00EC498E"/>
    <w:rsid w:val="00EC67F6"/>
    <w:rsid w:val="00EC7C95"/>
    <w:rsid w:val="00ED0527"/>
    <w:rsid w:val="00ED151E"/>
    <w:rsid w:val="00ED17E7"/>
    <w:rsid w:val="00ED2074"/>
    <w:rsid w:val="00ED3B52"/>
    <w:rsid w:val="00ED5961"/>
    <w:rsid w:val="00ED5C70"/>
    <w:rsid w:val="00EE087A"/>
    <w:rsid w:val="00EE1A5D"/>
    <w:rsid w:val="00EE26F9"/>
    <w:rsid w:val="00EE2811"/>
    <w:rsid w:val="00EE5965"/>
    <w:rsid w:val="00EE65D4"/>
    <w:rsid w:val="00EE6A23"/>
    <w:rsid w:val="00EE6A30"/>
    <w:rsid w:val="00EF0CC4"/>
    <w:rsid w:val="00EF6032"/>
    <w:rsid w:val="00EF6D41"/>
    <w:rsid w:val="00EF76F1"/>
    <w:rsid w:val="00EF7853"/>
    <w:rsid w:val="00F00069"/>
    <w:rsid w:val="00F00560"/>
    <w:rsid w:val="00F00E76"/>
    <w:rsid w:val="00F01153"/>
    <w:rsid w:val="00F02452"/>
    <w:rsid w:val="00F04146"/>
    <w:rsid w:val="00F058A8"/>
    <w:rsid w:val="00F10F98"/>
    <w:rsid w:val="00F14776"/>
    <w:rsid w:val="00F1625E"/>
    <w:rsid w:val="00F176A9"/>
    <w:rsid w:val="00F17BCF"/>
    <w:rsid w:val="00F20D1C"/>
    <w:rsid w:val="00F21E93"/>
    <w:rsid w:val="00F23F13"/>
    <w:rsid w:val="00F2413A"/>
    <w:rsid w:val="00F27C9F"/>
    <w:rsid w:val="00F302F4"/>
    <w:rsid w:val="00F33E7F"/>
    <w:rsid w:val="00F34940"/>
    <w:rsid w:val="00F354DA"/>
    <w:rsid w:val="00F357FA"/>
    <w:rsid w:val="00F35CC9"/>
    <w:rsid w:val="00F40831"/>
    <w:rsid w:val="00F40BE9"/>
    <w:rsid w:val="00F41664"/>
    <w:rsid w:val="00F42351"/>
    <w:rsid w:val="00F4516D"/>
    <w:rsid w:val="00F45BCB"/>
    <w:rsid w:val="00F47890"/>
    <w:rsid w:val="00F47BE6"/>
    <w:rsid w:val="00F5096B"/>
    <w:rsid w:val="00F510B5"/>
    <w:rsid w:val="00F514B0"/>
    <w:rsid w:val="00F5607A"/>
    <w:rsid w:val="00F5755A"/>
    <w:rsid w:val="00F601FE"/>
    <w:rsid w:val="00F60FDF"/>
    <w:rsid w:val="00F62E57"/>
    <w:rsid w:val="00F642E3"/>
    <w:rsid w:val="00F64614"/>
    <w:rsid w:val="00F649CB"/>
    <w:rsid w:val="00F64D6B"/>
    <w:rsid w:val="00F6574E"/>
    <w:rsid w:val="00F676EC"/>
    <w:rsid w:val="00F70AB6"/>
    <w:rsid w:val="00F731C9"/>
    <w:rsid w:val="00F758E0"/>
    <w:rsid w:val="00F7779E"/>
    <w:rsid w:val="00F7796D"/>
    <w:rsid w:val="00F812C6"/>
    <w:rsid w:val="00F817B3"/>
    <w:rsid w:val="00F82E85"/>
    <w:rsid w:val="00F837CE"/>
    <w:rsid w:val="00F8498E"/>
    <w:rsid w:val="00F87139"/>
    <w:rsid w:val="00F8723C"/>
    <w:rsid w:val="00F87F7F"/>
    <w:rsid w:val="00F9052D"/>
    <w:rsid w:val="00F90DD5"/>
    <w:rsid w:val="00F91485"/>
    <w:rsid w:val="00F96632"/>
    <w:rsid w:val="00F97189"/>
    <w:rsid w:val="00F97F32"/>
    <w:rsid w:val="00F97FD3"/>
    <w:rsid w:val="00FA0463"/>
    <w:rsid w:val="00FA1669"/>
    <w:rsid w:val="00FA3CC4"/>
    <w:rsid w:val="00FA43FC"/>
    <w:rsid w:val="00FA454C"/>
    <w:rsid w:val="00FA4C74"/>
    <w:rsid w:val="00FA57D8"/>
    <w:rsid w:val="00FA6CED"/>
    <w:rsid w:val="00FA6D00"/>
    <w:rsid w:val="00FA712B"/>
    <w:rsid w:val="00FA7F53"/>
    <w:rsid w:val="00FB1463"/>
    <w:rsid w:val="00FB20BB"/>
    <w:rsid w:val="00FB3153"/>
    <w:rsid w:val="00FB37F7"/>
    <w:rsid w:val="00FB415F"/>
    <w:rsid w:val="00FB7436"/>
    <w:rsid w:val="00FB79F3"/>
    <w:rsid w:val="00FC191B"/>
    <w:rsid w:val="00FC2D7F"/>
    <w:rsid w:val="00FC71D5"/>
    <w:rsid w:val="00FC7211"/>
    <w:rsid w:val="00FD0737"/>
    <w:rsid w:val="00FD0C96"/>
    <w:rsid w:val="00FD2FF6"/>
    <w:rsid w:val="00FD6E0C"/>
    <w:rsid w:val="00FD70B8"/>
    <w:rsid w:val="00FE20CB"/>
    <w:rsid w:val="00FE2C3A"/>
    <w:rsid w:val="00FE35DB"/>
    <w:rsid w:val="00FE5C68"/>
    <w:rsid w:val="00FF0980"/>
    <w:rsid w:val="00FF10B8"/>
    <w:rsid w:val="00FF1453"/>
    <w:rsid w:val="00FF1A95"/>
    <w:rsid w:val="00FF37A4"/>
    <w:rsid w:val="00FF429E"/>
    <w:rsid w:val="00FF5CE5"/>
    <w:rsid w:val="00FF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C06C8"/>
  <w15:docId w15:val="{69E1F164-150C-4A3A-B7AE-9F474BE7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015"/>
    <w:pPr>
      <w:widowControl w:val="0"/>
      <w:jc w:val="both"/>
    </w:pPr>
  </w:style>
  <w:style w:type="paragraph" w:styleId="1">
    <w:name w:val="heading 1"/>
    <w:basedOn w:val="a"/>
    <w:next w:val="a"/>
    <w:link w:val="10"/>
    <w:uiPriority w:val="9"/>
    <w:qFormat/>
    <w:rsid w:val="00A97D8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97D8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8636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729E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annotation reference"/>
    <w:basedOn w:val="a0"/>
    <w:uiPriority w:val="99"/>
    <w:semiHidden/>
    <w:unhideWhenUsed/>
    <w:rsid w:val="008166C0"/>
    <w:rPr>
      <w:sz w:val="18"/>
      <w:szCs w:val="18"/>
    </w:rPr>
  </w:style>
  <w:style w:type="paragraph" w:styleId="a8">
    <w:name w:val="annotation text"/>
    <w:basedOn w:val="a"/>
    <w:link w:val="a9"/>
    <w:uiPriority w:val="99"/>
    <w:unhideWhenUsed/>
    <w:rsid w:val="008166C0"/>
    <w:pPr>
      <w:jc w:val="left"/>
    </w:pPr>
  </w:style>
  <w:style w:type="character" w:customStyle="1" w:styleId="a9">
    <w:name w:val="コメント文字列 (文字)"/>
    <w:basedOn w:val="a0"/>
    <w:link w:val="a8"/>
    <w:uiPriority w:val="99"/>
    <w:rsid w:val="008166C0"/>
  </w:style>
  <w:style w:type="paragraph" w:styleId="aa">
    <w:name w:val="annotation subject"/>
    <w:basedOn w:val="a8"/>
    <w:next w:val="a8"/>
    <w:link w:val="ab"/>
    <w:uiPriority w:val="99"/>
    <w:semiHidden/>
    <w:unhideWhenUsed/>
    <w:rsid w:val="008166C0"/>
    <w:rPr>
      <w:b/>
      <w:bCs/>
    </w:rPr>
  </w:style>
  <w:style w:type="character" w:customStyle="1" w:styleId="ab">
    <w:name w:val="コメント内容 (文字)"/>
    <w:basedOn w:val="a9"/>
    <w:link w:val="aa"/>
    <w:uiPriority w:val="99"/>
    <w:semiHidden/>
    <w:rsid w:val="008166C0"/>
    <w:rPr>
      <w:b/>
      <w:bCs/>
    </w:rPr>
  </w:style>
  <w:style w:type="paragraph" w:styleId="ac">
    <w:name w:val="Balloon Text"/>
    <w:basedOn w:val="a"/>
    <w:link w:val="ad"/>
    <w:uiPriority w:val="99"/>
    <w:semiHidden/>
    <w:unhideWhenUsed/>
    <w:rsid w:val="008166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66C0"/>
    <w:rPr>
      <w:rFonts w:asciiTheme="majorHAnsi" w:eastAsiaTheme="majorEastAsia" w:hAnsiTheme="majorHAnsi" w:cstheme="majorBidi"/>
      <w:sz w:val="18"/>
      <w:szCs w:val="18"/>
    </w:rPr>
  </w:style>
  <w:style w:type="paragraph" w:styleId="ae">
    <w:name w:val="List Paragraph"/>
    <w:basedOn w:val="a"/>
    <w:uiPriority w:val="34"/>
    <w:qFormat/>
    <w:rsid w:val="00B8517B"/>
    <w:pPr>
      <w:ind w:leftChars="400" w:left="840"/>
    </w:pPr>
  </w:style>
  <w:style w:type="table" w:styleId="af">
    <w:name w:val="Table Grid"/>
    <w:basedOn w:val="a1"/>
    <w:uiPriority w:val="59"/>
    <w:rsid w:val="00E40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0042"/>
    <w:pPr>
      <w:widowControl w:val="0"/>
      <w:autoSpaceDE w:val="0"/>
      <w:autoSpaceDN w:val="0"/>
      <w:adjustRightInd w:val="0"/>
    </w:pPr>
    <w:rPr>
      <w:rFonts w:ascii="ＭＳ ゴシック" w:hAnsi="ＭＳ ゴシック" w:cs="ＭＳ ゴシック"/>
      <w:color w:val="000000"/>
      <w:kern w:val="0"/>
      <w:sz w:val="24"/>
      <w:szCs w:val="24"/>
    </w:rPr>
  </w:style>
  <w:style w:type="paragraph" w:styleId="af0">
    <w:name w:val="Revision"/>
    <w:hidden/>
    <w:uiPriority w:val="99"/>
    <w:semiHidden/>
    <w:rsid w:val="00D52047"/>
  </w:style>
  <w:style w:type="paragraph" w:styleId="11">
    <w:name w:val="toc 1"/>
    <w:basedOn w:val="a"/>
    <w:next w:val="a"/>
    <w:autoRedefine/>
    <w:uiPriority w:val="39"/>
    <w:unhideWhenUsed/>
    <w:qFormat/>
    <w:rsid w:val="00277F56"/>
    <w:pPr>
      <w:tabs>
        <w:tab w:val="right" w:leader="dot" w:pos="8505"/>
      </w:tabs>
      <w:spacing w:before="160" w:line="0" w:lineRule="atLeast"/>
      <w:jc w:val="left"/>
    </w:pPr>
    <w:rPr>
      <w:rFonts w:asciiTheme="majorEastAsia" w:eastAsiaTheme="majorEastAsia" w:hAnsiTheme="majorEastAsia" w:cstheme="majorBidi"/>
      <w:b/>
      <w:bCs/>
      <w:iCs/>
      <w:noProof/>
      <w:sz w:val="28"/>
      <w:szCs w:val="24"/>
      <w:bdr w:val="single" w:sz="4" w:space="0" w:color="auto"/>
    </w:rPr>
  </w:style>
  <w:style w:type="character" w:styleId="af1">
    <w:name w:val="Hyperlink"/>
    <w:basedOn w:val="a0"/>
    <w:uiPriority w:val="99"/>
    <w:unhideWhenUsed/>
    <w:rsid w:val="009D0AA0"/>
    <w:rPr>
      <w:color w:val="0000FF" w:themeColor="hyperlink"/>
      <w:u w:val="single"/>
    </w:rPr>
  </w:style>
  <w:style w:type="paragraph" w:customStyle="1" w:styleId="12">
    <w:name w:val="スタイル1"/>
    <w:basedOn w:val="a"/>
    <w:link w:val="13"/>
    <w:qFormat/>
    <w:rsid w:val="009D0AA0"/>
    <w:rPr>
      <w:rFonts w:ascii="ＭＳ 明朝" w:eastAsia="ＭＳ 明朝" w:hAnsi="ＭＳ 明朝"/>
      <w:sz w:val="24"/>
      <w:szCs w:val="21"/>
    </w:rPr>
  </w:style>
  <w:style w:type="character" w:customStyle="1" w:styleId="13">
    <w:name w:val="スタイル1 (文字)"/>
    <w:basedOn w:val="a0"/>
    <w:link w:val="12"/>
    <w:rsid w:val="009D0AA0"/>
    <w:rPr>
      <w:rFonts w:ascii="ＭＳ 明朝" w:eastAsia="ＭＳ 明朝" w:hAnsi="ＭＳ 明朝"/>
      <w:sz w:val="24"/>
      <w:szCs w:val="21"/>
    </w:rPr>
  </w:style>
  <w:style w:type="character" w:customStyle="1" w:styleId="10">
    <w:name w:val="見出し 1 (文字)"/>
    <w:basedOn w:val="a0"/>
    <w:link w:val="1"/>
    <w:uiPriority w:val="9"/>
    <w:rsid w:val="00A97D8D"/>
    <w:rPr>
      <w:rFonts w:asciiTheme="majorHAnsi" w:eastAsiaTheme="majorEastAsia" w:hAnsiTheme="majorHAnsi" w:cstheme="majorBidi"/>
      <w:sz w:val="24"/>
      <w:szCs w:val="24"/>
    </w:rPr>
  </w:style>
  <w:style w:type="paragraph" w:styleId="af2">
    <w:name w:val="Title"/>
    <w:basedOn w:val="a"/>
    <w:next w:val="a"/>
    <w:link w:val="af3"/>
    <w:uiPriority w:val="10"/>
    <w:qFormat/>
    <w:rsid w:val="00A97D8D"/>
    <w:pPr>
      <w:spacing w:before="240" w:after="120"/>
      <w:jc w:val="center"/>
      <w:outlineLvl w:val="0"/>
    </w:pPr>
    <w:rPr>
      <w:rFonts w:asciiTheme="majorHAnsi" w:eastAsia="ＭＳ ゴシック" w:hAnsiTheme="majorHAnsi" w:cstheme="majorBidi"/>
      <w:sz w:val="32"/>
      <w:szCs w:val="32"/>
    </w:rPr>
  </w:style>
  <w:style w:type="character" w:customStyle="1" w:styleId="af3">
    <w:name w:val="表題 (文字)"/>
    <w:basedOn w:val="a0"/>
    <w:link w:val="af2"/>
    <w:uiPriority w:val="10"/>
    <w:rsid w:val="00A97D8D"/>
    <w:rPr>
      <w:rFonts w:asciiTheme="majorHAnsi" w:eastAsia="ＭＳ ゴシック" w:hAnsiTheme="majorHAnsi" w:cstheme="majorBidi"/>
      <w:sz w:val="32"/>
      <w:szCs w:val="32"/>
    </w:rPr>
  </w:style>
  <w:style w:type="character" w:customStyle="1" w:styleId="20">
    <w:name w:val="見出し 2 (文字)"/>
    <w:basedOn w:val="a0"/>
    <w:link w:val="2"/>
    <w:uiPriority w:val="9"/>
    <w:rsid w:val="00A97D8D"/>
    <w:rPr>
      <w:rFonts w:asciiTheme="majorHAnsi" w:eastAsiaTheme="majorEastAsia" w:hAnsiTheme="majorHAnsi" w:cstheme="majorBidi"/>
    </w:rPr>
  </w:style>
  <w:style w:type="character" w:customStyle="1" w:styleId="30">
    <w:name w:val="見出し 3 (文字)"/>
    <w:basedOn w:val="a0"/>
    <w:link w:val="3"/>
    <w:uiPriority w:val="9"/>
    <w:rsid w:val="0048636B"/>
    <w:rPr>
      <w:rFonts w:asciiTheme="majorHAnsi" w:eastAsiaTheme="majorEastAsia" w:hAnsiTheme="majorHAnsi" w:cstheme="majorBidi"/>
    </w:rPr>
  </w:style>
  <w:style w:type="paragraph" w:styleId="af4">
    <w:name w:val="TOC Heading"/>
    <w:basedOn w:val="1"/>
    <w:next w:val="a"/>
    <w:uiPriority w:val="39"/>
    <w:unhideWhenUsed/>
    <w:qFormat/>
    <w:rsid w:val="0048636B"/>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277F56"/>
    <w:pPr>
      <w:tabs>
        <w:tab w:val="right" w:leader="dot" w:pos="8494"/>
      </w:tabs>
      <w:spacing w:beforeLines="50" w:before="164" w:afterLines="50" w:after="164"/>
      <w:ind w:leftChars="100" w:left="450" w:hangingChars="100" w:hanging="240"/>
    </w:pPr>
    <w:rPr>
      <w:rFonts w:ascii="ＭＳ 明朝" w:eastAsia="ＭＳ 明朝" w:hAnsi="ＭＳ 明朝" w:cs="ＭＳ 明朝"/>
      <w:noProof/>
      <w:sz w:val="24"/>
    </w:rPr>
  </w:style>
  <w:style w:type="paragraph" w:styleId="31">
    <w:name w:val="toc 3"/>
    <w:basedOn w:val="a"/>
    <w:next w:val="a"/>
    <w:autoRedefine/>
    <w:uiPriority w:val="39"/>
    <w:unhideWhenUsed/>
    <w:rsid w:val="00277F56"/>
    <w:pPr>
      <w:tabs>
        <w:tab w:val="right" w:leader="dot" w:pos="8494"/>
      </w:tabs>
      <w:spacing w:beforeLines="50" w:before="164"/>
      <w:ind w:leftChars="100" w:left="690" w:hangingChars="200" w:hanging="480"/>
    </w:pPr>
    <w:rPr>
      <w:noProof/>
      <w:sz w:val="24"/>
    </w:rPr>
  </w:style>
  <w:style w:type="character" w:customStyle="1" w:styleId="40">
    <w:name w:val="見出し 4 (文字)"/>
    <w:basedOn w:val="a0"/>
    <w:link w:val="4"/>
    <w:uiPriority w:val="9"/>
    <w:rsid w:val="00C729EE"/>
    <w:rPr>
      <w:b/>
      <w:bCs/>
    </w:rPr>
  </w:style>
  <w:style w:type="paragraph" w:styleId="af5">
    <w:name w:val="No Spacing"/>
    <w:uiPriority w:val="1"/>
    <w:qFormat/>
    <w:rsid w:val="00C729EE"/>
    <w:pPr>
      <w:widowControl w:val="0"/>
      <w:jc w:val="both"/>
    </w:pPr>
  </w:style>
  <w:style w:type="character" w:styleId="af6">
    <w:name w:val="page number"/>
    <w:basedOn w:val="a0"/>
    <w:rsid w:val="00373F5A"/>
  </w:style>
  <w:style w:type="paragraph" w:customStyle="1" w:styleId="TableParagraph">
    <w:name w:val="Table Paragraph"/>
    <w:basedOn w:val="a"/>
    <w:uiPriority w:val="1"/>
    <w:qFormat/>
    <w:rsid w:val="008C4431"/>
    <w:pPr>
      <w:autoSpaceDE w:val="0"/>
      <w:autoSpaceDN w:val="0"/>
      <w:jc w:val="left"/>
    </w:pPr>
    <w:rPr>
      <w:rFonts w:ascii="メイリオ" w:eastAsia="メイリオ" w:hAnsi="メイリオ" w:cs="メイリオ"/>
      <w:kern w:val="0"/>
      <w:sz w:val="22"/>
      <w:lang w:eastAsia="en-US"/>
    </w:rPr>
  </w:style>
  <w:style w:type="character" w:styleId="af7">
    <w:name w:val="FollowedHyperlink"/>
    <w:basedOn w:val="a0"/>
    <w:uiPriority w:val="99"/>
    <w:semiHidden/>
    <w:unhideWhenUsed/>
    <w:rsid w:val="00B50AD5"/>
    <w:rPr>
      <w:color w:val="800080" w:themeColor="followedHyperlink"/>
      <w:u w:val="single"/>
    </w:rPr>
  </w:style>
  <w:style w:type="paragraph" w:styleId="af8">
    <w:name w:val="Date"/>
    <w:basedOn w:val="a"/>
    <w:next w:val="a"/>
    <w:link w:val="af9"/>
    <w:uiPriority w:val="99"/>
    <w:semiHidden/>
    <w:unhideWhenUsed/>
    <w:rsid w:val="00582961"/>
  </w:style>
  <w:style w:type="character" w:customStyle="1" w:styleId="af9">
    <w:name w:val="日付 (文字)"/>
    <w:basedOn w:val="a0"/>
    <w:link w:val="af8"/>
    <w:uiPriority w:val="99"/>
    <w:semiHidden/>
    <w:rsid w:val="00582961"/>
  </w:style>
  <w:style w:type="table" w:customStyle="1" w:styleId="14">
    <w:name w:val="表 (格子)1"/>
    <w:basedOn w:val="a1"/>
    <w:next w:val="af"/>
    <w:uiPriority w:val="59"/>
    <w:rsid w:val="00F02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
    <w:uiPriority w:val="59"/>
    <w:rsid w:val="003E042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
    <w:uiPriority w:val="59"/>
    <w:rsid w:val="00401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iPriority w:val="1"/>
    <w:qFormat/>
    <w:rsid w:val="00D321D6"/>
    <w:pPr>
      <w:autoSpaceDE w:val="0"/>
      <w:autoSpaceDN w:val="0"/>
      <w:jc w:val="left"/>
    </w:pPr>
    <w:rPr>
      <w:rFonts w:ascii="ＭＳ 明朝" w:eastAsia="ＭＳ 明朝" w:hAnsi="ＭＳ 明朝" w:cs="ＭＳ 明朝"/>
      <w:kern w:val="0"/>
      <w:sz w:val="24"/>
      <w:szCs w:val="24"/>
    </w:rPr>
  </w:style>
  <w:style w:type="character" w:customStyle="1" w:styleId="afb">
    <w:name w:val="本文 (文字)"/>
    <w:basedOn w:val="a0"/>
    <w:link w:val="afa"/>
    <w:uiPriority w:val="1"/>
    <w:rsid w:val="00D321D6"/>
    <w:rPr>
      <w:rFonts w:ascii="ＭＳ 明朝" w:eastAsia="ＭＳ 明朝" w:hAnsi="ＭＳ 明朝" w:cs="ＭＳ 明朝"/>
      <w:kern w:val="0"/>
      <w:sz w:val="24"/>
      <w:szCs w:val="24"/>
    </w:rPr>
  </w:style>
  <w:style w:type="character" w:styleId="afc">
    <w:name w:val="Unresolved Mention"/>
    <w:basedOn w:val="a0"/>
    <w:uiPriority w:val="99"/>
    <w:semiHidden/>
    <w:unhideWhenUsed/>
    <w:rsid w:val="004768E4"/>
    <w:rPr>
      <w:color w:val="605E5C"/>
      <w:shd w:val="clear" w:color="auto" w:fill="E1DFDD"/>
    </w:rPr>
  </w:style>
  <w:style w:type="table" w:customStyle="1" w:styleId="TableNormal1">
    <w:name w:val="Table Normal1"/>
    <w:uiPriority w:val="2"/>
    <w:semiHidden/>
    <w:unhideWhenUsed/>
    <w:qFormat/>
    <w:rsid w:val="0006638C"/>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27436">
      <w:bodyDiv w:val="1"/>
      <w:marLeft w:val="0"/>
      <w:marRight w:val="0"/>
      <w:marTop w:val="0"/>
      <w:marBottom w:val="0"/>
      <w:divBdr>
        <w:top w:val="none" w:sz="0" w:space="0" w:color="auto"/>
        <w:left w:val="none" w:sz="0" w:space="0" w:color="auto"/>
        <w:bottom w:val="none" w:sz="0" w:space="0" w:color="auto"/>
        <w:right w:val="none" w:sz="0" w:space="0" w:color="auto"/>
      </w:divBdr>
    </w:div>
    <w:div w:id="25718809">
      <w:bodyDiv w:val="1"/>
      <w:marLeft w:val="0"/>
      <w:marRight w:val="0"/>
      <w:marTop w:val="0"/>
      <w:marBottom w:val="0"/>
      <w:divBdr>
        <w:top w:val="none" w:sz="0" w:space="0" w:color="auto"/>
        <w:left w:val="none" w:sz="0" w:space="0" w:color="auto"/>
        <w:bottom w:val="none" w:sz="0" w:space="0" w:color="auto"/>
        <w:right w:val="none" w:sz="0" w:space="0" w:color="auto"/>
      </w:divBdr>
    </w:div>
    <w:div w:id="38743707">
      <w:bodyDiv w:val="1"/>
      <w:marLeft w:val="0"/>
      <w:marRight w:val="0"/>
      <w:marTop w:val="0"/>
      <w:marBottom w:val="0"/>
      <w:divBdr>
        <w:top w:val="none" w:sz="0" w:space="0" w:color="auto"/>
        <w:left w:val="none" w:sz="0" w:space="0" w:color="auto"/>
        <w:bottom w:val="none" w:sz="0" w:space="0" w:color="auto"/>
        <w:right w:val="none" w:sz="0" w:space="0" w:color="auto"/>
      </w:divBdr>
      <w:divsChild>
        <w:div w:id="1063213824">
          <w:marLeft w:val="274"/>
          <w:marRight w:val="0"/>
          <w:marTop w:val="0"/>
          <w:marBottom w:val="0"/>
          <w:divBdr>
            <w:top w:val="none" w:sz="0" w:space="0" w:color="auto"/>
            <w:left w:val="none" w:sz="0" w:space="0" w:color="auto"/>
            <w:bottom w:val="none" w:sz="0" w:space="0" w:color="auto"/>
            <w:right w:val="none" w:sz="0" w:space="0" w:color="auto"/>
          </w:divBdr>
        </w:div>
        <w:div w:id="1651442912">
          <w:marLeft w:val="274"/>
          <w:marRight w:val="0"/>
          <w:marTop w:val="0"/>
          <w:marBottom w:val="0"/>
          <w:divBdr>
            <w:top w:val="none" w:sz="0" w:space="0" w:color="auto"/>
            <w:left w:val="none" w:sz="0" w:space="0" w:color="auto"/>
            <w:bottom w:val="none" w:sz="0" w:space="0" w:color="auto"/>
            <w:right w:val="none" w:sz="0" w:space="0" w:color="auto"/>
          </w:divBdr>
        </w:div>
        <w:div w:id="2040927881">
          <w:marLeft w:val="274"/>
          <w:marRight w:val="0"/>
          <w:marTop w:val="0"/>
          <w:marBottom w:val="0"/>
          <w:divBdr>
            <w:top w:val="none" w:sz="0" w:space="0" w:color="auto"/>
            <w:left w:val="none" w:sz="0" w:space="0" w:color="auto"/>
            <w:bottom w:val="none" w:sz="0" w:space="0" w:color="auto"/>
            <w:right w:val="none" w:sz="0" w:space="0" w:color="auto"/>
          </w:divBdr>
        </w:div>
      </w:divsChild>
    </w:div>
    <w:div w:id="46144597">
      <w:bodyDiv w:val="1"/>
      <w:marLeft w:val="0"/>
      <w:marRight w:val="0"/>
      <w:marTop w:val="0"/>
      <w:marBottom w:val="0"/>
      <w:divBdr>
        <w:top w:val="none" w:sz="0" w:space="0" w:color="auto"/>
        <w:left w:val="none" w:sz="0" w:space="0" w:color="auto"/>
        <w:bottom w:val="none" w:sz="0" w:space="0" w:color="auto"/>
        <w:right w:val="none" w:sz="0" w:space="0" w:color="auto"/>
      </w:divBdr>
    </w:div>
    <w:div w:id="139426160">
      <w:bodyDiv w:val="1"/>
      <w:marLeft w:val="0"/>
      <w:marRight w:val="0"/>
      <w:marTop w:val="0"/>
      <w:marBottom w:val="0"/>
      <w:divBdr>
        <w:top w:val="none" w:sz="0" w:space="0" w:color="auto"/>
        <w:left w:val="none" w:sz="0" w:space="0" w:color="auto"/>
        <w:bottom w:val="none" w:sz="0" w:space="0" w:color="auto"/>
        <w:right w:val="none" w:sz="0" w:space="0" w:color="auto"/>
      </w:divBdr>
      <w:divsChild>
        <w:div w:id="701132303">
          <w:marLeft w:val="274"/>
          <w:marRight w:val="0"/>
          <w:marTop w:val="0"/>
          <w:marBottom w:val="0"/>
          <w:divBdr>
            <w:top w:val="none" w:sz="0" w:space="0" w:color="auto"/>
            <w:left w:val="none" w:sz="0" w:space="0" w:color="auto"/>
            <w:bottom w:val="none" w:sz="0" w:space="0" w:color="auto"/>
            <w:right w:val="none" w:sz="0" w:space="0" w:color="auto"/>
          </w:divBdr>
        </w:div>
        <w:div w:id="1068841422">
          <w:marLeft w:val="274"/>
          <w:marRight w:val="0"/>
          <w:marTop w:val="0"/>
          <w:marBottom w:val="0"/>
          <w:divBdr>
            <w:top w:val="none" w:sz="0" w:space="0" w:color="auto"/>
            <w:left w:val="none" w:sz="0" w:space="0" w:color="auto"/>
            <w:bottom w:val="none" w:sz="0" w:space="0" w:color="auto"/>
            <w:right w:val="none" w:sz="0" w:space="0" w:color="auto"/>
          </w:divBdr>
        </w:div>
        <w:div w:id="1391685560">
          <w:marLeft w:val="274"/>
          <w:marRight w:val="0"/>
          <w:marTop w:val="0"/>
          <w:marBottom w:val="0"/>
          <w:divBdr>
            <w:top w:val="none" w:sz="0" w:space="0" w:color="auto"/>
            <w:left w:val="none" w:sz="0" w:space="0" w:color="auto"/>
            <w:bottom w:val="none" w:sz="0" w:space="0" w:color="auto"/>
            <w:right w:val="none" w:sz="0" w:space="0" w:color="auto"/>
          </w:divBdr>
        </w:div>
      </w:divsChild>
    </w:div>
    <w:div w:id="156728766">
      <w:bodyDiv w:val="1"/>
      <w:marLeft w:val="0"/>
      <w:marRight w:val="0"/>
      <w:marTop w:val="0"/>
      <w:marBottom w:val="0"/>
      <w:divBdr>
        <w:top w:val="none" w:sz="0" w:space="0" w:color="auto"/>
        <w:left w:val="none" w:sz="0" w:space="0" w:color="auto"/>
        <w:bottom w:val="none" w:sz="0" w:space="0" w:color="auto"/>
        <w:right w:val="none" w:sz="0" w:space="0" w:color="auto"/>
      </w:divBdr>
      <w:divsChild>
        <w:div w:id="1379742937">
          <w:marLeft w:val="274"/>
          <w:marRight w:val="0"/>
          <w:marTop w:val="0"/>
          <w:marBottom w:val="0"/>
          <w:divBdr>
            <w:top w:val="none" w:sz="0" w:space="0" w:color="auto"/>
            <w:left w:val="none" w:sz="0" w:space="0" w:color="auto"/>
            <w:bottom w:val="none" w:sz="0" w:space="0" w:color="auto"/>
            <w:right w:val="none" w:sz="0" w:space="0" w:color="auto"/>
          </w:divBdr>
        </w:div>
      </w:divsChild>
    </w:div>
    <w:div w:id="174462402">
      <w:bodyDiv w:val="1"/>
      <w:marLeft w:val="0"/>
      <w:marRight w:val="0"/>
      <w:marTop w:val="0"/>
      <w:marBottom w:val="0"/>
      <w:divBdr>
        <w:top w:val="none" w:sz="0" w:space="0" w:color="auto"/>
        <w:left w:val="none" w:sz="0" w:space="0" w:color="auto"/>
        <w:bottom w:val="none" w:sz="0" w:space="0" w:color="auto"/>
        <w:right w:val="none" w:sz="0" w:space="0" w:color="auto"/>
      </w:divBdr>
      <w:divsChild>
        <w:div w:id="957375230">
          <w:marLeft w:val="274"/>
          <w:marRight w:val="0"/>
          <w:marTop w:val="0"/>
          <w:marBottom w:val="0"/>
          <w:divBdr>
            <w:top w:val="none" w:sz="0" w:space="0" w:color="auto"/>
            <w:left w:val="none" w:sz="0" w:space="0" w:color="auto"/>
            <w:bottom w:val="none" w:sz="0" w:space="0" w:color="auto"/>
            <w:right w:val="none" w:sz="0" w:space="0" w:color="auto"/>
          </w:divBdr>
        </w:div>
        <w:div w:id="957763426">
          <w:marLeft w:val="274"/>
          <w:marRight w:val="0"/>
          <w:marTop w:val="0"/>
          <w:marBottom w:val="0"/>
          <w:divBdr>
            <w:top w:val="none" w:sz="0" w:space="0" w:color="auto"/>
            <w:left w:val="none" w:sz="0" w:space="0" w:color="auto"/>
            <w:bottom w:val="none" w:sz="0" w:space="0" w:color="auto"/>
            <w:right w:val="none" w:sz="0" w:space="0" w:color="auto"/>
          </w:divBdr>
        </w:div>
        <w:div w:id="1764060524">
          <w:marLeft w:val="274"/>
          <w:marRight w:val="0"/>
          <w:marTop w:val="0"/>
          <w:marBottom w:val="0"/>
          <w:divBdr>
            <w:top w:val="none" w:sz="0" w:space="0" w:color="auto"/>
            <w:left w:val="none" w:sz="0" w:space="0" w:color="auto"/>
            <w:bottom w:val="none" w:sz="0" w:space="0" w:color="auto"/>
            <w:right w:val="none" w:sz="0" w:space="0" w:color="auto"/>
          </w:divBdr>
        </w:div>
      </w:divsChild>
    </w:div>
    <w:div w:id="192546871">
      <w:bodyDiv w:val="1"/>
      <w:marLeft w:val="0"/>
      <w:marRight w:val="0"/>
      <w:marTop w:val="0"/>
      <w:marBottom w:val="0"/>
      <w:divBdr>
        <w:top w:val="none" w:sz="0" w:space="0" w:color="auto"/>
        <w:left w:val="none" w:sz="0" w:space="0" w:color="auto"/>
        <w:bottom w:val="none" w:sz="0" w:space="0" w:color="auto"/>
        <w:right w:val="none" w:sz="0" w:space="0" w:color="auto"/>
      </w:divBdr>
    </w:div>
    <w:div w:id="338895611">
      <w:bodyDiv w:val="1"/>
      <w:marLeft w:val="0"/>
      <w:marRight w:val="0"/>
      <w:marTop w:val="0"/>
      <w:marBottom w:val="0"/>
      <w:divBdr>
        <w:top w:val="none" w:sz="0" w:space="0" w:color="auto"/>
        <w:left w:val="none" w:sz="0" w:space="0" w:color="auto"/>
        <w:bottom w:val="none" w:sz="0" w:space="0" w:color="auto"/>
        <w:right w:val="none" w:sz="0" w:space="0" w:color="auto"/>
      </w:divBdr>
    </w:div>
    <w:div w:id="353116153">
      <w:bodyDiv w:val="1"/>
      <w:marLeft w:val="0"/>
      <w:marRight w:val="0"/>
      <w:marTop w:val="0"/>
      <w:marBottom w:val="0"/>
      <w:divBdr>
        <w:top w:val="none" w:sz="0" w:space="0" w:color="auto"/>
        <w:left w:val="none" w:sz="0" w:space="0" w:color="auto"/>
        <w:bottom w:val="none" w:sz="0" w:space="0" w:color="auto"/>
        <w:right w:val="none" w:sz="0" w:space="0" w:color="auto"/>
      </w:divBdr>
      <w:divsChild>
        <w:div w:id="867453310">
          <w:marLeft w:val="274"/>
          <w:marRight w:val="0"/>
          <w:marTop w:val="0"/>
          <w:marBottom w:val="0"/>
          <w:divBdr>
            <w:top w:val="none" w:sz="0" w:space="0" w:color="auto"/>
            <w:left w:val="none" w:sz="0" w:space="0" w:color="auto"/>
            <w:bottom w:val="none" w:sz="0" w:space="0" w:color="auto"/>
            <w:right w:val="none" w:sz="0" w:space="0" w:color="auto"/>
          </w:divBdr>
        </w:div>
        <w:div w:id="1833253212">
          <w:marLeft w:val="274"/>
          <w:marRight w:val="0"/>
          <w:marTop w:val="0"/>
          <w:marBottom w:val="0"/>
          <w:divBdr>
            <w:top w:val="none" w:sz="0" w:space="0" w:color="auto"/>
            <w:left w:val="none" w:sz="0" w:space="0" w:color="auto"/>
            <w:bottom w:val="none" w:sz="0" w:space="0" w:color="auto"/>
            <w:right w:val="none" w:sz="0" w:space="0" w:color="auto"/>
          </w:divBdr>
        </w:div>
      </w:divsChild>
    </w:div>
    <w:div w:id="354381540">
      <w:bodyDiv w:val="1"/>
      <w:marLeft w:val="0"/>
      <w:marRight w:val="0"/>
      <w:marTop w:val="0"/>
      <w:marBottom w:val="0"/>
      <w:divBdr>
        <w:top w:val="none" w:sz="0" w:space="0" w:color="auto"/>
        <w:left w:val="none" w:sz="0" w:space="0" w:color="auto"/>
        <w:bottom w:val="none" w:sz="0" w:space="0" w:color="auto"/>
        <w:right w:val="none" w:sz="0" w:space="0" w:color="auto"/>
      </w:divBdr>
    </w:div>
    <w:div w:id="369770646">
      <w:bodyDiv w:val="1"/>
      <w:marLeft w:val="0"/>
      <w:marRight w:val="0"/>
      <w:marTop w:val="0"/>
      <w:marBottom w:val="0"/>
      <w:divBdr>
        <w:top w:val="none" w:sz="0" w:space="0" w:color="auto"/>
        <w:left w:val="none" w:sz="0" w:space="0" w:color="auto"/>
        <w:bottom w:val="none" w:sz="0" w:space="0" w:color="auto"/>
        <w:right w:val="none" w:sz="0" w:space="0" w:color="auto"/>
      </w:divBdr>
    </w:div>
    <w:div w:id="392582707">
      <w:bodyDiv w:val="1"/>
      <w:marLeft w:val="0"/>
      <w:marRight w:val="0"/>
      <w:marTop w:val="0"/>
      <w:marBottom w:val="0"/>
      <w:divBdr>
        <w:top w:val="none" w:sz="0" w:space="0" w:color="auto"/>
        <w:left w:val="none" w:sz="0" w:space="0" w:color="auto"/>
        <w:bottom w:val="none" w:sz="0" w:space="0" w:color="auto"/>
        <w:right w:val="none" w:sz="0" w:space="0" w:color="auto"/>
      </w:divBdr>
    </w:div>
    <w:div w:id="404573813">
      <w:bodyDiv w:val="1"/>
      <w:marLeft w:val="0"/>
      <w:marRight w:val="0"/>
      <w:marTop w:val="0"/>
      <w:marBottom w:val="0"/>
      <w:divBdr>
        <w:top w:val="none" w:sz="0" w:space="0" w:color="auto"/>
        <w:left w:val="none" w:sz="0" w:space="0" w:color="auto"/>
        <w:bottom w:val="none" w:sz="0" w:space="0" w:color="auto"/>
        <w:right w:val="none" w:sz="0" w:space="0" w:color="auto"/>
      </w:divBdr>
    </w:div>
    <w:div w:id="457528157">
      <w:bodyDiv w:val="1"/>
      <w:marLeft w:val="0"/>
      <w:marRight w:val="0"/>
      <w:marTop w:val="0"/>
      <w:marBottom w:val="0"/>
      <w:divBdr>
        <w:top w:val="none" w:sz="0" w:space="0" w:color="auto"/>
        <w:left w:val="none" w:sz="0" w:space="0" w:color="auto"/>
        <w:bottom w:val="none" w:sz="0" w:space="0" w:color="auto"/>
        <w:right w:val="none" w:sz="0" w:space="0" w:color="auto"/>
      </w:divBdr>
    </w:div>
    <w:div w:id="506868347">
      <w:bodyDiv w:val="1"/>
      <w:marLeft w:val="0"/>
      <w:marRight w:val="0"/>
      <w:marTop w:val="0"/>
      <w:marBottom w:val="0"/>
      <w:divBdr>
        <w:top w:val="none" w:sz="0" w:space="0" w:color="auto"/>
        <w:left w:val="none" w:sz="0" w:space="0" w:color="auto"/>
        <w:bottom w:val="none" w:sz="0" w:space="0" w:color="auto"/>
        <w:right w:val="none" w:sz="0" w:space="0" w:color="auto"/>
      </w:divBdr>
      <w:divsChild>
        <w:div w:id="180319389">
          <w:marLeft w:val="274"/>
          <w:marRight w:val="0"/>
          <w:marTop w:val="0"/>
          <w:marBottom w:val="0"/>
          <w:divBdr>
            <w:top w:val="none" w:sz="0" w:space="0" w:color="auto"/>
            <w:left w:val="none" w:sz="0" w:space="0" w:color="auto"/>
            <w:bottom w:val="none" w:sz="0" w:space="0" w:color="auto"/>
            <w:right w:val="none" w:sz="0" w:space="0" w:color="auto"/>
          </w:divBdr>
        </w:div>
        <w:div w:id="282541531">
          <w:marLeft w:val="274"/>
          <w:marRight w:val="0"/>
          <w:marTop w:val="0"/>
          <w:marBottom w:val="0"/>
          <w:divBdr>
            <w:top w:val="none" w:sz="0" w:space="0" w:color="auto"/>
            <w:left w:val="none" w:sz="0" w:space="0" w:color="auto"/>
            <w:bottom w:val="none" w:sz="0" w:space="0" w:color="auto"/>
            <w:right w:val="none" w:sz="0" w:space="0" w:color="auto"/>
          </w:divBdr>
        </w:div>
        <w:div w:id="652874818">
          <w:marLeft w:val="274"/>
          <w:marRight w:val="0"/>
          <w:marTop w:val="0"/>
          <w:marBottom w:val="0"/>
          <w:divBdr>
            <w:top w:val="none" w:sz="0" w:space="0" w:color="auto"/>
            <w:left w:val="none" w:sz="0" w:space="0" w:color="auto"/>
            <w:bottom w:val="none" w:sz="0" w:space="0" w:color="auto"/>
            <w:right w:val="none" w:sz="0" w:space="0" w:color="auto"/>
          </w:divBdr>
        </w:div>
      </w:divsChild>
    </w:div>
    <w:div w:id="607469832">
      <w:bodyDiv w:val="1"/>
      <w:marLeft w:val="0"/>
      <w:marRight w:val="0"/>
      <w:marTop w:val="0"/>
      <w:marBottom w:val="0"/>
      <w:divBdr>
        <w:top w:val="none" w:sz="0" w:space="0" w:color="auto"/>
        <w:left w:val="none" w:sz="0" w:space="0" w:color="auto"/>
        <w:bottom w:val="none" w:sz="0" w:space="0" w:color="auto"/>
        <w:right w:val="none" w:sz="0" w:space="0" w:color="auto"/>
      </w:divBdr>
      <w:divsChild>
        <w:div w:id="382827803">
          <w:marLeft w:val="274"/>
          <w:marRight w:val="0"/>
          <w:marTop w:val="0"/>
          <w:marBottom w:val="0"/>
          <w:divBdr>
            <w:top w:val="none" w:sz="0" w:space="0" w:color="auto"/>
            <w:left w:val="none" w:sz="0" w:space="0" w:color="auto"/>
            <w:bottom w:val="none" w:sz="0" w:space="0" w:color="auto"/>
            <w:right w:val="none" w:sz="0" w:space="0" w:color="auto"/>
          </w:divBdr>
        </w:div>
      </w:divsChild>
    </w:div>
    <w:div w:id="676886657">
      <w:bodyDiv w:val="1"/>
      <w:marLeft w:val="0"/>
      <w:marRight w:val="0"/>
      <w:marTop w:val="0"/>
      <w:marBottom w:val="0"/>
      <w:divBdr>
        <w:top w:val="none" w:sz="0" w:space="0" w:color="auto"/>
        <w:left w:val="none" w:sz="0" w:space="0" w:color="auto"/>
        <w:bottom w:val="none" w:sz="0" w:space="0" w:color="auto"/>
        <w:right w:val="none" w:sz="0" w:space="0" w:color="auto"/>
      </w:divBdr>
    </w:div>
    <w:div w:id="729622276">
      <w:bodyDiv w:val="1"/>
      <w:marLeft w:val="0"/>
      <w:marRight w:val="0"/>
      <w:marTop w:val="0"/>
      <w:marBottom w:val="0"/>
      <w:divBdr>
        <w:top w:val="none" w:sz="0" w:space="0" w:color="auto"/>
        <w:left w:val="none" w:sz="0" w:space="0" w:color="auto"/>
        <w:bottom w:val="none" w:sz="0" w:space="0" w:color="auto"/>
        <w:right w:val="none" w:sz="0" w:space="0" w:color="auto"/>
      </w:divBdr>
      <w:divsChild>
        <w:div w:id="298803773">
          <w:marLeft w:val="274"/>
          <w:marRight w:val="0"/>
          <w:marTop w:val="0"/>
          <w:marBottom w:val="0"/>
          <w:divBdr>
            <w:top w:val="none" w:sz="0" w:space="0" w:color="auto"/>
            <w:left w:val="none" w:sz="0" w:space="0" w:color="auto"/>
            <w:bottom w:val="none" w:sz="0" w:space="0" w:color="auto"/>
            <w:right w:val="none" w:sz="0" w:space="0" w:color="auto"/>
          </w:divBdr>
        </w:div>
        <w:div w:id="1153326508">
          <w:marLeft w:val="274"/>
          <w:marRight w:val="0"/>
          <w:marTop w:val="0"/>
          <w:marBottom w:val="0"/>
          <w:divBdr>
            <w:top w:val="none" w:sz="0" w:space="0" w:color="auto"/>
            <w:left w:val="none" w:sz="0" w:space="0" w:color="auto"/>
            <w:bottom w:val="none" w:sz="0" w:space="0" w:color="auto"/>
            <w:right w:val="none" w:sz="0" w:space="0" w:color="auto"/>
          </w:divBdr>
        </w:div>
        <w:div w:id="1598758255">
          <w:marLeft w:val="274"/>
          <w:marRight w:val="0"/>
          <w:marTop w:val="0"/>
          <w:marBottom w:val="0"/>
          <w:divBdr>
            <w:top w:val="none" w:sz="0" w:space="0" w:color="auto"/>
            <w:left w:val="none" w:sz="0" w:space="0" w:color="auto"/>
            <w:bottom w:val="none" w:sz="0" w:space="0" w:color="auto"/>
            <w:right w:val="none" w:sz="0" w:space="0" w:color="auto"/>
          </w:divBdr>
        </w:div>
      </w:divsChild>
    </w:div>
    <w:div w:id="733435755">
      <w:bodyDiv w:val="1"/>
      <w:marLeft w:val="0"/>
      <w:marRight w:val="0"/>
      <w:marTop w:val="0"/>
      <w:marBottom w:val="0"/>
      <w:divBdr>
        <w:top w:val="none" w:sz="0" w:space="0" w:color="auto"/>
        <w:left w:val="none" w:sz="0" w:space="0" w:color="auto"/>
        <w:bottom w:val="none" w:sz="0" w:space="0" w:color="auto"/>
        <w:right w:val="none" w:sz="0" w:space="0" w:color="auto"/>
      </w:divBdr>
    </w:div>
    <w:div w:id="735981161">
      <w:bodyDiv w:val="1"/>
      <w:marLeft w:val="0"/>
      <w:marRight w:val="0"/>
      <w:marTop w:val="0"/>
      <w:marBottom w:val="0"/>
      <w:divBdr>
        <w:top w:val="none" w:sz="0" w:space="0" w:color="auto"/>
        <w:left w:val="none" w:sz="0" w:space="0" w:color="auto"/>
        <w:bottom w:val="none" w:sz="0" w:space="0" w:color="auto"/>
        <w:right w:val="none" w:sz="0" w:space="0" w:color="auto"/>
      </w:divBdr>
    </w:div>
    <w:div w:id="736709500">
      <w:bodyDiv w:val="1"/>
      <w:marLeft w:val="0"/>
      <w:marRight w:val="0"/>
      <w:marTop w:val="0"/>
      <w:marBottom w:val="0"/>
      <w:divBdr>
        <w:top w:val="none" w:sz="0" w:space="0" w:color="auto"/>
        <w:left w:val="none" w:sz="0" w:space="0" w:color="auto"/>
        <w:bottom w:val="none" w:sz="0" w:space="0" w:color="auto"/>
        <w:right w:val="none" w:sz="0" w:space="0" w:color="auto"/>
      </w:divBdr>
    </w:div>
    <w:div w:id="764811653">
      <w:bodyDiv w:val="1"/>
      <w:marLeft w:val="0"/>
      <w:marRight w:val="0"/>
      <w:marTop w:val="0"/>
      <w:marBottom w:val="0"/>
      <w:divBdr>
        <w:top w:val="none" w:sz="0" w:space="0" w:color="auto"/>
        <w:left w:val="none" w:sz="0" w:space="0" w:color="auto"/>
        <w:bottom w:val="none" w:sz="0" w:space="0" w:color="auto"/>
        <w:right w:val="none" w:sz="0" w:space="0" w:color="auto"/>
      </w:divBdr>
    </w:div>
    <w:div w:id="811217476">
      <w:bodyDiv w:val="1"/>
      <w:marLeft w:val="0"/>
      <w:marRight w:val="0"/>
      <w:marTop w:val="0"/>
      <w:marBottom w:val="0"/>
      <w:divBdr>
        <w:top w:val="none" w:sz="0" w:space="0" w:color="auto"/>
        <w:left w:val="none" w:sz="0" w:space="0" w:color="auto"/>
        <w:bottom w:val="none" w:sz="0" w:space="0" w:color="auto"/>
        <w:right w:val="none" w:sz="0" w:space="0" w:color="auto"/>
      </w:divBdr>
    </w:div>
    <w:div w:id="812062014">
      <w:bodyDiv w:val="1"/>
      <w:marLeft w:val="0"/>
      <w:marRight w:val="0"/>
      <w:marTop w:val="0"/>
      <w:marBottom w:val="0"/>
      <w:divBdr>
        <w:top w:val="none" w:sz="0" w:space="0" w:color="auto"/>
        <w:left w:val="none" w:sz="0" w:space="0" w:color="auto"/>
        <w:bottom w:val="none" w:sz="0" w:space="0" w:color="auto"/>
        <w:right w:val="none" w:sz="0" w:space="0" w:color="auto"/>
      </w:divBdr>
      <w:divsChild>
        <w:div w:id="204511">
          <w:marLeft w:val="274"/>
          <w:marRight w:val="0"/>
          <w:marTop w:val="0"/>
          <w:marBottom w:val="0"/>
          <w:divBdr>
            <w:top w:val="none" w:sz="0" w:space="0" w:color="auto"/>
            <w:left w:val="none" w:sz="0" w:space="0" w:color="auto"/>
            <w:bottom w:val="none" w:sz="0" w:space="0" w:color="auto"/>
            <w:right w:val="none" w:sz="0" w:space="0" w:color="auto"/>
          </w:divBdr>
        </w:div>
        <w:div w:id="148136589">
          <w:marLeft w:val="274"/>
          <w:marRight w:val="0"/>
          <w:marTop w:val="0"/>
          <w:marBottom w:val="0"/>
          <w:divBdr>
            <w:top w:val="none" w:sz="0" w:space="0" w:color="auto"/>
            <w:left w:val="none" w:sz="0" w:space="0" w:color="auto"/>
            <w:bottom w:val="none" w:sz="0" w:space="0" w:color="auto"/>
            <w:right w:val="none" w:sz="0" w:space="0" w:color="auto"/>
          </w:divBdr>
        </w:div>
        <w:div w:id="990449040">
          <w:marLeft w:val="274"/>
          <w:marRight w:val="0"/>
          <w:marTop w:val="0"/>
          <w:marBottom w:val="0"/>
          <w:divBdr>
            <w:top w:val="none" w:sz="0" w:space="0" w:color="auto"/>
            <w:left w:val="none" w:sz="0" w:space="0" w:color="auto"/>
            <w:bottom w:val="none" w:sz="0" w:space="0" w:color="auto"/>
            <w:right w:val="none" w:sz="0" w:space="0" w:color="auto"/>
          </w:divBdr>
        </w:div>
        <w:div w:id="1162506166">
          <w:marLeft w:val="274"/>
          <w:marRight w:val="0"/>
          <w:marTop w:val="0"/>
          <w:marBottom w:val="0"/>
          <w:divBdr>
            <w:top w:val="none" w:sz="0" w:space="0" w:color="auto"/>
            <w:left w:val="none" w:sz="0" w:space="0" w:color="auto"/>
            <w:bottom w:val="none" w:sz="0" w:space="0" w:color="auto"/>
            <w:right w:val="none" w:sz="0" w:space="0" w:color="auto"/>
          </w:divBdr>
        </w:div>
        <w:div w:id="1938907728">
          <w:marLeft w:val="274"/>
          <w:marRight w:val="0"/>
          <w:marTop w:val="0"/>
          <w:marBottom w:val="0"/>
          <w:divBdr>
            <w:top w:val="none" w:sz="0" w:space="0" w:color="auto"/>
            <w:left w:val="none" w:sz="0" w:space="0" w:color="auto"/>
            <w:bottom w:val="none" w:sz="0" w:space="0" w:color="auto"/>
            <w:right w:val="none" w:sz="0" w:space="0" w:color="auto"/>
          </w:divBdr>
        </w:div>
      </w:divsChild>
    </w:div>
    <w:div w:id="839271059">
      <w:bodyDiv w:val="1"/>
      <w:marLeft w:val="0"/>
      <w:marRight w:val="0"/>
      <w:marTop w:val="0"/>
      <w:marBottom w:val="0"/>
      <w:divBdr>
        <w:top w:val="none" w:sz="0" w:space="0" w:color="auto"/>
        <w:left w:val="none" w:sz="0" w:space="0" w:color="auto"/>
        <w:bottom w:val="none" w:sz="0" w:space="0" w:color="auto"/>
        <w:right w:val="none" w:sz="0" w:space="0" w:color="auto"/>
      </w:divBdr>
      <w:divsChild>
        <w:div w:id="86463333">
          <w:marLeft w:val="274"/>
          <w:marRight w:val="0"/>
          <w:marTop w:val="0"/>
          <w:marBottom w:val="0"/>
          <w:divBdr>
            <w:top w:val="none" w:sz="0" w:space="0" w:color="auto"/>
            <w:left w:val="none" w:sz="0" w:space="0" w:color="auto"/>
            <w:bottom w:val="none" w:sz="0" w:space="0" w:color="auto"/>
            <w:right w:val="none" w:sz="0" w:space="0" w:color="auto"/>
          </w:divBdr>
        </w:div>
        <w:div w:id="614873407">
          <w:marLeft w:val="274"/>
          <w:marRight w:val="0"/>
          <w:marTop w:val="0"/>
          <w:marBottom w:val="0"/>
          <w:divBdr>
            <w:top w:val="none" w:sz="0" w:space="0" w:color="auto"/>
            <w:left w:val="none" w:sz="0" w:space="0" w:color="auto"/>
            <w:bottom w:val="none" w:sz="0" w:space="0" w:color="auto"/>
            <w:right w:val="none" w:sz="0" w:space="0" w:color="auto"/>
          </w:divBdr>
        </w:div>
        <w:div w:id="624189990">
          <w:marLeft w:val="274"/>
          <w:marRight w:val="0"/>
          <w:marTop w:val="0"/>
          <w:marBottom w:val="0"/>
          <w:divBdr>
            <w:top w:val="none" w:sz="0" w:space="0" w:color="auto"/>
            <w:left w:val="none" w:sz="0" w:space="0" w:color="auto"/>
            <w:bottom w:val="none" w:sz="0" w:space="0" w:color="auto"/>
            <w:right w:val="none" w:sz="0" w:space="0" w:color="auto"/>
          </w:divBdr>
        </w:div>
        <w:div w:id="824707215">
          <w:marLeft w:val="274"/>
          <w:marRight w:val="0"/>
          <w:marTop w:val="0"/>
          <w:marBottom w:val="0"/>
          <w:divBdr>
            <w:top w:val="none" w:sz="0" w:space="0" w:color="auto"/>
            <w:left w:val="none" w:sz="0" w:space="0" w:color="auto"/>
            <w:bottom w:val="none" w:sz="0" w:space="0" w:color="auto"/>
            <w:right w:val="none" w:sz="0" w:space="0" w:color="auto"/>
          </w:divBdr>
        </w:div>
        <w:div w:id="1061908026">
          <w:marLeft w:val="274"/>
          <w:marRight w:val="0"/>
          <w:marTop w:val="0"/>
          <w:marBottom w:val="0"/>
          <w:divBdr>
            <w:top w:val="none" w:sz="0" w:space="0" w:color="auto"/>
            <w:left w:val="none" w:sz="0" w:space="0" w:color="auto"/>
            <w:bottom w:val="none" w:sz="0" w:space="0" w:color="auto"/>
            <w:right w:val="none" w:sz="0" w:space="0" w:color="auto"/>
          </w:divBdr>
        </w:div>
        <w:div w:id="1121461312">
          <w:marLeft w:val="274"/>
          <w:marRight w:val="0"/>
          <w:marTop w:val="0"/>
          <w:marBottom w:val="0"/>
          <w:divBdr>
            <w:top w:val="none" w:sz="0" w:space="0" w:color="auto"/>
            <w:left w:val="none" w:sz="0" w:space="0" w:color="auto"/>
            <w:bottom w:val="none" w:sz="0" w:space="0" w:color="auto"/>
            <w:right w:val="none" w:sz="0" w:space="0" w:color="auto"/>
          </w:divBdr>
        </w:div>
        <w:div w:id="1790737852">
          <w:marLeft w:val="274"/>
          <w:marRight w:val="0"/>
          <w:marTop w:val="0"/>
          <w:marBottom w:val="0"/>
          <w:divBdr>
            <w:top w:val="none" w:sz="0" w:space="0" w:color="auto"/>
            <w:left w:val="none" w:sz="0" w:space="0" w:color="auto"/>
            <w:bottom w:val="none" w:sz="0" w:space="0" w:color="auto"/>
            <w:right w:val="none" w:sz="0" w:space="0" w:color="auto"/>
          </w:divBdr>
        </w:div>
      </w:divsChild>
    </w:div>
    <w:div w:id="845485005">
      <w:bodyDiv w:val="1"/>
      <w:marLeft w:val="0"/>
      <w:marRight w:val="0"/>
      <w:marTop w:val="0"/>
      <w:marBottom w:val="0"/>
      <w:divBdr>
        <w:top w:val="none" w:sz="0" w:space="0" w:color="auto"/>
        <w:left w:val="none" w:sz="0" w:space="0" w:color="auto"/>
        <w:bottom w:val="none" w:sz="0" w:space="0" w:color="auto"/>
        <w:right w:val="none" w:sz="0" w:space="0" w:color="auto"/>
      </w:divBdr>
    </w:div>
    <w:div w:id="925772503">
      <w:bodyDiv w:val="1"/>
      <w:marLeft w:val="0"/>
      <w:marRight w:val="0"/>
      <w:marTop w:val="0"/>
      <w:marBottom w:val="0"/>
      <w:divBdr>
        <w:top w:val="none" w:sz="0" w:space="0" w:color="auto"/>
        <w:left w:val="none" w:sz="0" w:space="0" w:color="auto"/>
        <w:bottom w:val="none" w:sz="0" w:space="0" w:color="auto"/>
        <w:right w:val="none" w:sz="0" w:space="0" w:color="auto"/>
      </w:divBdr>
    </w:div>
    <w:div w:id="940842435">
      <w:bodyDiv w:val="1"/>
      <w:marLeft w:val="0"/>
      <w:marRight w:val="0"/>
      <w:marTop w:val="0"/>
      <w:marBottom w:val="0"/>
      <w:divBdr>
        <w:top w:val="none" w:sz="0" w:space="0" w:color="auto"/>
        <w:left w:val="none" w:sz="0" w:space="0" w:color="auto"/>
        <w:bottom w:val="none" w:sz="0" w:space="0" w:color="auto"/>
        <w:right w:val="none" w:sz="0" w:space="0" w:color="auto"/>
      </w:divBdr>
    </w:div>
    <w:div w:id="957562574">
      <w:bodyDiv w:val="1"/>
      <w:marLeft w:val="0"/>
      <w:marRight w:val="0"/>
      <w:marTop w:val="0"/>
      <w:marBottom w:val="0"/>
      <w:divBdr>
        <w:top w:val="none" w:sz="0" w:space="0" w:color="auto"/>
        <w:left w:val="none" w:sz="0" w:space="0" w:color="auto"/>
        <w:bottom w:val="none" w:sz="0" w:space="0" w:color="auto"/>
        <w:right w:val="none" w:sz="0" w:space="0" w:color="auto"/>
      </w:divBdr>
      <w:divsChild>
        <w:div w:id="643848630">
          <w:marLeft w:val="274"/>
          <w:marRight w:val="0"/>
          <w:marTop w:val="0"/>
          <w:marBottom w:val="0"/>
          <w:divBdr>
            <w:top w:val="none" w:sz="0" w:space="0" w:color="auto"/>
            <w:left w:val="none" w:sz="0" w:space="0" w:color="auto"/>
            <w:bottom w:val="none" w:sz="0" w:space="0" w:color="auto"/>
            <w:right w:val="none" w:sz="0" w:space="0" w:color="auto"/>
          </w:divBdr>
        </w:div>
      </w:divsChild>
    </w:div>
    <w:div w:id="985627107">
      <w:bodyDiv w:val="1"/>
      <w:marLeft w:val="0"/>
      <w:marRight w:val="0"/>
      <w:marTop w:val="0"/>
      <w:marBottom w:val="0"/>
      <w:divBdr>
        <w:top w:val="none" w:sz="0" w:space="0" w:color="auto"/>
        <w:left w:val="none" w:sz="0" w:space="0" w:color="auto"/>
        <w:bottom w:val="none" w:sz="0" w:space="0" w:color="auto"/>
        <w:right w:val="none" w:sz="0" w:space="0" w:color="auto"/>
      </w:divBdr>
    </w:div>
    <w:div w:id="1135368822">
      <w:bodyDiv w:val="1"/>
      <w:marLeft w:val="0"/>
      <w:marRight w:val="0"/>
      <w:marTop w:val="0"/>
      <w:marBottom w:val="0"/>
      <w:divBdr>
        <w:top w:val="none" w:sz="0" w:space="0" w:color="auto"/>
        <w:left w:val="none" w:sz="0" w:space="0" w:color="auto"/>
        <w:bottom w:val="none" w:sz="0" w:space="0" w:color="auto"/>
        <w:right w:val="none" w:sz="0" w:space="0" w:color="auto"/>
      </w:divBdr>
    </w:div>
    <w:div w:id="1142888333">
      <w:bodyDiv w:val="1"/>
      <w:marLeft w:val="0"/>
      <w:marRight w:val="0"/>
      <w:marTop w:val="0"/>
      <w:marBottom w:val="0"/>
      <w:divBdr>
        <w:top w:val="none" w:sz="0" w:space="0" w:color="auto"/>
        <w:left w:val="none" w:sz="0" w:space="0" w:color="auto"/>
        <w:bottom w:val="none" w:sz="0" w:space="0" w:color="auto"/>
        <w:right w:val="none" w:sz="0" w:space="0" w:color="auto"/>
      </w:divBdr>
    </w:div>
    <w:div w:id="1153447403">
      <w:bodyDiv w:val="1"/>
      <w:marLeft w:val="0"/>
      <w:marRight w:val="0"/>
      <w:marTop w:val="0"/>
      <w:marBottom w:val="0"/>
      <w:divBdr>
        <w:top w:val="none" w:sz="0" w:space="0" w:color="auto"/>
        <w:left w:val="none" w:sz="0" w:space="0" w:color="auto"/>
        <w:bottom w:val="none" w:sz="0" w:space="0" w:color="auto"/>
        <w:right w:val="none" w:sz="0" w:space="0" w:color="auto"/>
      </w:divBdr>
    </w:div>
    <w:div w:id="1212840886">
      <w:bodyDiv w:val="1"/>
      <w:marLeft w:val="0"/>
      <w:marRight w:val="0"/>
      <w:marTop w:val="0"/>
      <w:marBottom w:val="0"/>
      <w:divBdr>
        <w:top w:val="none" w:sz="0" w:space="0" w:color="auto"/>
        <w:left w:val="none" w:sz="0" w:space="0" w:color="auto"/>
        <w:bottom w:val="none" w:sz="0" w:space="0" w:color="auto"/>
        <w:right w:val="none" w:sz="0" w:space="0" w:color="auto"/>
      </w:divBdr>
      <w:divsChild>
        <w:div w:id="475101281">
          <w:marLeft w:val="274"/>
          <w:marRight w:val="0"/>
          <w:marTop w:val="0"/>
          <w:marBottom w:val="0"/>
          <w:divBdr>
            <w:top w:val="none" w:sz="0" w:space="0" w:color="auto"/>
            <w:left w:val="none" w:sz="0" w:space="0" w:color="auto"/>
            <w:bottom w:val="none" w:sz="0" w:space="0" w:color="auto"/>
            <w:right w:val="none" w:sz="0" w:space="0" w:color="auto"/>
          </w:divBdr>
        </w:div>
        <w:div w:id="1045326798">
          <w:marLeft w:val="274"/>
          <w:marRight w:val="0"/>
          <w:marTop w:val="0"/>
          <w:marBottom w:val="0"/>
          <w:divBdr>
            <w:top w:val="none" w:sz="0" w:space="0" w:color="auto"/>
            <w:left w:val="none" w:sz="0" w:space="0" w:color="auto"/>
            <w:bottom w:val="none" w:sz="0" w:space="0" w:color="auto"/>
            <w:right w:val="none" w:sz="0" w:space="0" w:color="auto"/>
          </w:divBdr>
        </w:div>
      </w:divsChild>
    </w:div>
    <w:div w:id="1334646823">
      <w:bodyDiv w:val="1"/>
      <w:marLeft w:val="0"/>
      <w:marRight w:val="0"/>
      <w:marTop w:val="0"/>
      <w:marBottom w:val="0"/>
      <w:divBdr>
        <w:top w:val="none" w:sz="0" w:space="0" w:color="auto"/>
        <w:left w:val="none" w:sz="0" w:space="0" w:color="auto"/>
        <w:bottom w:val="none" w:sz="0" w:space="0" w:color="auto"/>
        <w:right w:val="none" w:sz="0" w:space="0" w:color="auto"/>
      </w:divBdr>
    </w:div>
    <w:div w:id="1336105517">
      <w:bodyDiv w:val="1"/>
      <w:marLeft w:val="0"/>
      <w:marRight w:val="0"/>
      <w:marTop w:val="0"/>
      <w:marBottom w:val="0"/>
      <w:divBdr>
        <w:top w:val="none" w:sz="0" w:space="0" w:color="auto"/>
        <w:left w:val="none" w:sz="0" w:space="0" w:color="auto"/>
        <w:bottom w:val="none" w:sz="0" w:space="0" w:color="auto"/>
        <w:right w:val="none" w:sz="0" w:space="0" w:color="auto"/>
      </w:divBdr>
      <w:divsChild>
        <w:div w:id="819885893">
          <w:marLeft w:val="274"/>
          <w:marRight w:val="0"/>
          <w:marTop w:val="0"/>
          <w:marBottom w:val="0"/>
          <w:divBdr>
            <w:top w:val="none" w:sz="0" w:space="0" w:color="auto"/>
            <w:left w:val="none" w:sz="0" w:space="0" w:color="auto"/>
            <w:bottom w:val="none" w:sz="0" w:space="0" w:color="auto"/>
            <w:right w:val="none" w:sz="0" w:space="0" w:color="auto"/>
          </w:divBdr>
        </w:div>
        <w:div w:id="1928222821">
          <w:marLeft w:val="274"/>
          <w:marRight w:val="0"/>
          <w:marTop w:val="0"/>
          <w:marBottom w:val="0"/>
          <w:divBdr>
            <w:top w:val="none" w:sz="0" w:space="0" w:color="auto"/>
            <w:left w:val="none" w:sz="0" w:space="0" w:color="auto"/>
            <w:bottom w:val="none" w:sz="0" w:space="0" w:color="auto"/>
            <w:right w:val="none" w:sz="0" w:space="0" w:color="auto"/>
          </w:divBdr>
        </w:div>
      </w:divsChild>
    </w:div>
    <w:div w:id="1385562194">
      <w:bodyDiv w:val="1"/>
      <w:marLeft w:val="0"/>
      <w:marRight w:val="0"/>
      <w:marTop w:val="0"/>
      <w:marBottom w:val="0"/>
      <w:divBdr>
        <w:top w:val="none" w:sz="0" w:space="0" w:color="auto"/>
        <w:left w:val="none" w:sz="0" w:space="0" w:color="auto"/>
        <w:bottom w:val="none" w:sz="0" w:space="0" w:color="auto"/>
        <w:right w:val="none" w:sz="0" w:space="0" w:color="auto"/>
      </w:divBdr>
      <w:divsChild>
        <w:div w:id="359474469">
          <w:marLeft w:val="274"/>
          <w:marRight w:val="0"/>
          <w:marTop w:val="0"/>
          <w:marBottom w:val="0"/>
          <w:divBdr>
            <w:top w:val="none" w:sz="0" w:space="0" w:color="auto"/>
            <w:left w:val="none" w:sz="0" w:space="0" w:color="auto"/>
            <w:bottom w:val="none" w:sz="0" w:space="0" w:color="auto"/>
            <w:right w:val="none" w:sz="0" w:space="0" w:color="auto"/>
          </w:divBdr>
        </w:div>
        <w:div w:id="393089915">
          <w:marLeft w:val="274"/>
          <w:marRight w:val="0"/>
          <w:marTop w:val="0"/>
          <w:marBottom w:val="0"/>
          <w:divBdr>
            <w:top w:val="none" w:sz="0" w:space="0" w:color="auto"/>
            <w:left w:val="none" w:sz="0" w:space="0" w:color="auto"/>
            <w:bottom w:val="none" w:sz="0" w:space="0" w:color="auto"/>
            <w:right w:val="none" w:sz="0" w:space="0" w:color="auto"/>
          </w:divBdr>
        </w:div>
        <w:div w:id="1005673704">
          <w:marLeft w:val="274"/>
          <w:marRight w:val="0"/>
          <w:marTop w:val="0"/>
          <w:marBottom w:val="0"/>
          <w:divBdr>
            <w:top w:val="none" w:sz="0" w:space="0" w:color="auto"/>
            <w:left w:val="none" w:sz="0" w:space="0" w:color="auto"/>
            <w:bottom w:val="none" w:sz="0" w:space="0" w:color="auto"/>
            <w:right w:val="none" w:sz="0" w:space="0" w:color="auto"/>
          </w:divBdr>
        </w:div>
        <w:div w:id="1029450338">
          <w:marLeft w:val="274"/>
          <w:marRight w:val="0"/>
          <w:marTop w:val="0"/>
          <w:marBottom w:val="0"/>
          <w:divBdr>
            <w:top w:val="none" w:sz="0" w:space="0" w:color="auto"/>
            <w:left w:val="none" w:sz="0" w:space="0" w:color="auto"/>
            <w:bottom w:val="none" w:sz="0" w:space="0" w:color="auto"/>
            <w:right w:val="none" w:sz="0" w:space="0" w:color="auto"/>
          </w:divBdr>
        </w:div>
      </w:divsChild>
    </w:div>
    <w:div w:id="1441411307">
      <w:bodyDiv w:val="1"/>
      <w:marLeft w:val="0"/>
      <w:marRight w:val="0"/>
      <w:marTop w:val="0"/>
      <w:marBottom w:val="0"/>
      <w:divBdr>
        <w:top w:val="none" w:sz="0" w:space="0" w:color="auto"/>
        <w:left w:val="none" w:sz="0" w:space="0" w:color="auto"/>
        <w:bottom w:val="none" w:sz="0" w:space="0" w:color="auto"/>
        <w:right w:val="none" w:sz="0" w:space="0" w:color="auto"/>
      </w:divBdr>
    </w:div>
    <w:div w:id="1517187802">
      <w:bodyDiv w:val="1"/>
      <w:marLeft w:val="0"/>
      <w:marRight w:val="0"/>
      <w:marTop w:val="0"/>
      <w:marBottom w:val="0"/>
      <w:divBdr>
        <w:top w:val="none" w:sz="0" w:space="0" w:color="auto"/>
        <w:left w:val="none" w:sz="0" w:space="0" w:color="auto"/>
        <w:bottom w:val="none" w:sz="0" w:space="0" w:color="auto"/>
        <w:right w:val="none" w:sz="0" w:space="0" w:color="auto"/>
      </w:divBdr>
    </w:div>
    <w:div w:id="1546336500">
      <w:bodyDiv w:val="1"/>
      <w:marLeft w:val="0"/>
      <w:marRight w:val="0"/>
      <w:marTop w:val="0"/>
      <w:marBottom w:val="0"/>
      <w:divBdr>
        <w:top w:val="none" w:sz="0" w:space="0" w:color="auto"/>
        <w:left w:val="none" w:sz="0" w:space="0" w:color="auto"/>
        <w:bottom w:val="none" w:sz="0" w:space="0" w:color="auto"/>
        <w:right w:val="none" w:sz="0" w:space="0" w:color="auto"/>
      </w:divBdr>
      <w:divsChild>
        <w:div w:id="543836961">
          <w:marLeft w:val="274"/>
          <w:marRight w:val="0"/>
          <w:marTop w:val="0"/>
          <w:marBottom w:val="0"/>
          <w:divBdr>
            <w:top w:val="none" w:sz="0" w:space="0" w:color="auto"/>
            <w:left w:val="none" w:sz="0" w:space="0" w:color="auto"/>
            <w:bottom w:val="none" w:sz="0" w:space="0" w:color="auto"/>
            <w:right w:val="none" w:sz="0" w:space="0" w:color="auto"/>
          </w:divBdr>
        </w:div>
        <w:div w:id="1345475166">
          <w:marLeft w:val="274"/>
          <w:marRight w:val="0"/>
          <w:marTop w:val="0"/>
          <w:marBottom w:val="0"/>
          <w:divBdr>
            <w:top w:val="none" w:sz="0" w:space="0" w:color="auto"/>
            <w:left w:val="none" w:sz="0" w:space="0" w:color="auto"/>
            <w:bottom w:val="none" w:sz="0" w:space="0" w:color="auto"/>
            <w:right w:val="none" w:sz="0" w:space="0" w:color="auto"/>
          </w:divBdr>
        </w:div>
        <w:div w:id="1580557300">
          <w:marLeft w:val="274"/>
          <w:marRight w:val="0"/>
          <w:marTop w:val="0"/>
          <w:marBottom w:val="0"/>
          <w:divBdr>
            <w:top w:val="none" w:sz="0" w:space="0" w:color="auto"/>
            <w:left w:val="none" w:sz="0" w:space="0" w:color="auto"/>
            <w:bottom w:val="none" w:sz="0" w:space="0" w:color="auto"/>
            <w:right w:val="none" w:sz="0" w:space="0" w:color="auto"/>
          </w:divBdr>
        </w:div>
      </w:divsChild>
    </w:div>
    <w:div w:id="1561985584">
      <w:bodyDiv w:val="1"/>
      <w:marLeft w:val="0"/>
      <w:marRight w:val="0"/>
      <w:marTop w:val="0"/>
      <w:marBottom w:val="0"/>
      <w:divBdr>
        <w:top w:val="none" w:sz="0" w:space="0" w:color="auto"/>
        <w:left w:val="none" w:sz="0" w:space="0" w:color="auto"/>
        <w:bottom w:val="none" w:sz="0" w:space="0" w:color="auto"/>
        <w:right w:val="none" w:sz="0" w:space="0" w:color="auto"/>
      </w:divBdr>
    </w:div>
    <w:div w:id="1592080337">
      <w:bodyDiv w:val="1"/>
      <w:marLeft w:val="0"/>
      <w:marRight w:val="0"/>
      <w:marTop w:val="0"/>
      <w:marBottom w:val="0"/>
      <w:divBdr>
        <w:top w:val="none" w:sz="0" w:space="0" w:color="auto"/>
        <w:left w:val="none" w:sz="0" w:space="0" w:color="auto"/>
        <w:bottom w:val="none" w:sz="0" w:space="0" w:color="auto"/>
        <w:right w:val="none" w:sz="0" w:space="0" w:color="auto"/>
      </w:divBdr>
    </w:div>
    <w:div w:id="1595282405">
      <w:bodyDiv w:val="1"/>
      <w:marLeft w:val="0"/>
      <w:marRight w:val="0"/>
      <w:marTop w:val="0"/>
      <w:marBottom w:val="0"/>
      <w:divBdr>
        <w:top w:val="none" w:sz="0" w:space="0" w:color="auto"/>
        <w:left w:val="none" w:sz="0" w:space="0" w:color="auto"/>
        <w:bottom w:val="none" w:sz="0" w:space="0" w:color="auto"/>
        <w:right w:val="none" w:sz="0" w:space="0" w:color="auto"/>
      </w:divBdr>
      <w:divsChild>
        <w:div w:id="71854224">
          <w:marLeft w:val="274"/>
          <w:marRight w:val="0"/>
          <w:marTop w:val="0"/>
          <w:marBottom w:val="0"/>
          <w:divBdr>
            <w:top w:val="none" w:sz="0" w:space="0" w:color="auto"/>
            <w:left w:val="none" w:sz="0" w:space="0" w:color="auto"/>
            <w:bottom w:val="none" w:sz="0" w:space="0" w:color="auto"/>
            <w:right w:val="none" w:sz="0" w:space="0" w:color="auto"/>
          </w:divBdr>
        </w:div>
        <w:div w:id="570505175">
          <w:marLeft w:val="274"/>
          <w:marRight w:val="0"/>
          <w:marTop w:val="0"/>
          <w:marBottom w:val="0"/>
          <w:divBdr>
            <w:top w:val="none" w:sz="0" w:space="0" w:color="auto"/>
            <w:left w:val="none" w:sz="0" w:space="0" w:color="auto"/>
            <w:bottom w:val="none" w:sz="0" w:space="0" w:color="auto"/>
            <w:right w:val="none" w:sz="0" w:space="0" w:color="auto"/>
          </w:divBdr>
        </w:div>
        <w:div w:id="1134522814">
          <w:marLeft w:val="274"/>
          <w:marRight w:val="0"/>
          <w:marTop w:val="0"/>
          <w:marBottom w:val="0"/>
          <w:divBdr>
            <w:top w:val="none" w:sz="0" w:space="0" w:color="auto"/>
            <w:left w:val="none" w:sz="0" w:space="0" w:color="auto"/>
            <w:bottom w:val="none" w:sz="0" w:space="0" w:color="auto"/>
            <w:right w:val="none" w:sz="0" w:space="0" w:color="auto"/>
          </w:divBdr>
        </w:div>
        <w:div w:id="1569538795">
          <w:marLeft w:val="274"/>
          <w:marRight w:val="0"/>
          <w:marTop w:val="0"/>
          <w:marBottom w:val="0"/>
          <w:divBdr>
            <w:top w:val="none" w:sz="0" w:space="0" w:color="auto"/>
            <w:left w:val="none" w:sz="0" w:space="0" w:color="auto"/>
            <w:bottom w:val="none" w:sz="0" w:space="0" w:color="auto"/>
            <w:right w:val="none" w:sz="0" w:space="0" w:color="auto"/>
          </w:divBdr>
        </w:div>
      </w:divsChild>
    </w:div>
    <w:div w:id="1597833327">
      <w:bodyDiv w:val="1"/>
      <w:marLeft w:val="0"/>
      <w:marRight w:val="0"/>
      <w:marTop w:val="0"/>
      <w:marBottom w:val="0"/>
      <w:divBdr>
        <w:top w:val="none" w:sz="0" w:space="0" w:color="auto"/>
        <w:left w:val="none" w:sz="0" w:space="0" w:color="auto"/>
        <w:bottom w:val="none" w:sz="0" w:space="0" w:color="auto"/>
        <w:right w:val="none" w:sz="0" w:space="0" w:color="auto"/>
      </w:divBdr>
      <w:divsChild>
        <w:div w:id="1554807856">
          <w:marLeft w:val="274"/>
          <w:marRight w:val="0"/>
          <w:marTop w:val="0"/>
          <w:marBottom w:val="0"/>
          <w:divBdr>
            <w:top w:val="none" w:sz="0" w:space="0" w:color="auto"/>
            <w:left w:val="none" w:sz="0" w:space="0" w:color="auto"/>
            <w:bottom w:val="none" w:sz="0" w:space="0" w:color="auto"/>
            <w:right w:val="none" w:sz="0" w:space="0" w:color="auto"/>
          </w:divBdr>
        </w:div>
      </w:divsChild>
    </w:div>
    <w:div w:id="1599018298">
      <w:bodyDiv w:val="1"/>
      <w:marLeft w:val="0"/>
      <w:marRight w:val="0"/>
      <w:marTop w:val="0"/>
      <w:marBottom w:val="0"/>
      <w:divBdr>
        <w:top w:val="none" w:sz="0" w:space="0" w:color="auto"/>
        <w:left w:val="none" w:sz="0" w:space="0" w:color="auto"/>
        <w:bottom w:val="none" w:sz="0" w:space="0" w:color="auto"/>
        <w:right w:val="none" w:sz="0" w:space="0" w:color="auto"/>
      </w:divBdr>
      <w:divsChild>
        <w:div w:id="490098247">
          <w:marLeft w:val="274"/>
          <w:marRight w:val="0"/>
          <w:marTop w:val="0"/>
          <w:marBottom w:val="0"/>
          <w:divBdr>
            <w:top w:val="none" w:sz="0" w:space="0" w:color="auto"/>
            <w:left w:val="none" w:sz="0" w:space="0" w:color="auto"/>
            <w:bottom w:val="none" w:sz="0" w:space="0" w:color="auto"/>
            <w:right w:val="none" w:sz="0" w:space="0" w:color="auto"/>
          </w:divBdr>
        </w:div>
        <w:div w:id="801271863">
          <w:marLeft w:val="274"/>
          <w:marRight w:val="0"/>
          <w:marTop w:val="0"/>
          <w:marBottom w:val="0"/>
          <w:divBdr>
            <w:top w:val="none" w:sz="0" w:space="0" w:color="auto"/>
            <w:left w:val="none" w:sz="0" w:space="0" w:color="auto"/>
            <w:bottom w:val="none" w:sz="0" w:space="0" w:color="auto"/>
            <w:right w:val="none" w:sz="0" w:space="0" w:color="auto"/>
          </w:divBdr>
        </w:div>
        <w:div w:id="1414665493">
          <w:marLeft w:val="274"/>
          <w:marRight w:val="0"/>
          <w:marTop w:val="0"/>
          <w:marBottom w:val="0"/>
          <w:divBdr>
            <w:top w:val="none" w:sz="0" w:space="0" w:color="auto"/>
            <w:left w:val="none" w:sz="0" w:space="0" w:color="auto"/>
            <w:bottom w:val="none" w:sz="0" w:space="0" w:color="auto"/>
            <w:right w:val="none" w:sz="0" w:space="0" w:color="auto"/>
          </w:divBdr>
        </w:div>
      </w:divsChild>
    </w:div>
    <w:div w:id="1654019705">
      <w:bodyDiv w:val="1"/>
      <w:marLeft w:val="0"/>
      <w:marRight w:val="0"/>
      <w:marTop w:val="0"/>
      <w:marBottom w:val="0"/>
      <w:divBdr>
        <w:top w:val="none" w:sz="0" w:space="0" w:color="auto"/>
        <w:left w:val="none" w:sz="0" w:space="0" w:color="auto"/>
        <w:bottom w:val="none" w:sz="0" w:space="0" w:color="auto"/>
        <w:right w:val="none" w:sz="0" w:space="0" w:color="auto"/>
      </w:divBdr>
      <w:divsChild>
        <w:div w:id="438718732">
          <w:marLeft w:val="274"/>
          <w:marRight w:val="0"/>
          <w:marTop w:val="0"/>
          <w:marBottom w:val="0"/>
          <w:divBdr>
            <w:top w:val="none" w:sz="0" w:space="0" w:color="auto"/>
            <w:left w:val="none" w:sz="0" w:space="0" w:color="auto"/>
            <w:bottom w:val="none" w:sz="0" w:space="0" w:color="auto"/>
            <w:right w:val="none" w:sz="0" w:space="0" w:color="auto"/>
          </w:divBdr>
        </w:div>
        <w:div w:id="931360302">
          <w:marLeft w:val="274"/>
          <w:marRight w:val="0"/>
          <w:marTop w:val="0"/>
          <w:marBottom w:val="0"/>
          <w:divBdr>
            <w:top w:val="none" w:sz="0" w:space="0" w:color="auto"/>
            <w:left w:val="none" w:sz="0" w:space="0" w:color="auto"/>
            <w:bottom w:val="none" w:sz="0" w:space="0" w:color="auto"/>
            <w:right w:val="none" w:sz="0" w:space="0" w:color="auto"/>
          </w:divBdr>
        </w:div>
        <w:div w:id="1841314211">
          <w:marLeft w:val="274"/>
          <w:marRight w:val="0"/>
          <w:marTop w:val="0"/>
          <w:marBottom w:val="0"/>
          <w:divBdr>
            <w:top w:val="none" w:sz="0" w:space="0" w:color="auto"/>
            <w:left w:val="none" w:sz="0" w:space="0" w:color="auto"/>
            <w:bottom w:val="none" w:sz="0" w:space="0" w:color="auto"/>
            <w:right w:val="none" w:sz="0" w:space="0" w:color="auto"/>
          </w:divBdr>
        </w:div>
      </w:divsChild>
    </w:div>
    <w:div w:id="1661159610">
      <w:bodyDiv w:val="1"/>
      <w:marLeft w:val="0"/>
      <w:marRight w:val="0"/>
      <w:marTop w:val="0"/>
      <w:marBottom w:val="0"/>
      <w:divBdr>
        <w:top w:val="none" w:sz="0" w:space="0" w:color="auto"/>
        <w:left w:val="none" w:sz="0" w:space="0" w:color="auto"/>
        <w:bottom w:val="none" w:sz="0" w:space="0" w:color="auto"/>
        <w:right w:val="none" w:sz="0" w:space="0" w:color="auto"/>
      </w:divBdr>
      <w:divsChild>
        <w:div w:id="1791169687">
          <w:marLeft w:val="274"/>
          <w:marRight w:val="0"/>
          <w:marTop w:val="0"/>
          <w:marBottom w:val="0"/>
          <w:divBdr>
            <w:top w:val="none" w:sz="0" w:space="0" w:color="auto"/>
            <w:left w:val="none" w:sz="0" w:space="0" w:color="auto"/>
            <w:bottom w:val="none" w:sz="0" w:space="0" w:color="auto"/>
            <w:right w:val="none" w:sz="0" w:space="0" w:color="auto"/>
          </w:divBdr>
        </w:div>
        <w:div w:id="2079132565">
          <w:marLeft w:val="274"/>
          <w:marRight w:val="0"/>
          <w:marTop w:val="0"/>
          <w:marBottom w:val="0"/>
          <w:divBdr>
            <w:top w:val="none" w:sz="0" w:space="0" w:color="auto"/>
            <w:left w:val="none" w:sz="0" w:space="0" w:color="auto"/>
            <w:bottom w:val="none" w:sz="0" w:space="0" w:color="auto"/>
            <w:right w:val="none" w:sz="0" w:space="0" w:color="auto"/>
          </w:divBdr>
        </w:div>
        <w:div w:id="2081248931">
          <w:marLeft w:val="274"/>
          <w:marRight w:val="0"/>
          <w:marTop w:val="0"/>
          <w:marBottom w:val="0"/>
          <w:divBdr>
            <w:top w:val="none" w:sz="0" w:space="0" w:color="auto"/>
            <w:left w:val="none" w:sz="0" w:space="0" w:color="auto"/>
            <w:bottom w:val="none" w:sz="0" w:space="0" w:color="auto"/>
            <w:right w:val="none" w:sz="0" w:space="0" w:color="auto"/>
          </w:divBdr>
        </w:div>
      </w:divsChild>
    </w:div>
    <w:div w:id="1673801078">
      <w:bodyDiv w:val="1"/>
      <w:marLeft w:val="0"/>
      <w:marRight w:val="0"/>
      <w:marTop w:val="0"/>
      <w:marBottom w:val="0"/>
      <w:divBdr>
        <w:top w:val="none" w:sz="0" w:space="0" w:color="auto"/>
        <w:left w:val="none" w:sz="0" w:space="0" w:color="auto"/>
        <w:bottom w:val="none" w:sz="0" w:space="0" w:color="auto"/>
        <w:right w:val="none" w:sz="0" w:space="0" w:color="auto"/>
      </w:divBdr>
    </w:div>
    <w:div w:id="1682780036">
      <w:bodyDiv w:val="1"/>
      <w:marLeft w:val="0"/>
      <w:marRight w:val="0"/>
      <w:marTop w:val="0"/>
      <w:marBottom w:val="0"/>
      <w:divBdr>
        <w:top w:val="none" w:sz="0" w:space="0" w:color="auto"/>
        <w:left w:val="none" w:sz="0" w:space="0" w:color="auto"/>
        <w:bottom w:val="none" w:sz="0" w:space="0" w:color="auto"/>
        <w:right w:val="none" w:sz="0" w:space="0" w:color="auto"/>
      </w:divBdr>
    </w:div>
    <w:div w:id="1684429693">
      <w:bodyDiv w:val="1"/>
      <w:marLeft w:val="0"/>
      <w:marRight w:val="0"/>
      <w:marTop w:val="0"/>
      <w:marBottom w:val="0"/>
      <w:divBdr>
        <w:top w:val="none" w:sz="0" w:space="0" w:color="auto"/>
        <w:left w:val="none" w:sz="0" w:space="0" w:color="auto"/>
        <w:bottom w:val="none" w:sz="0" w:space="0" w:color="auto"/>
        <w:right w:val="none" w:sz="0" w:space="0" w:color="auto"/>
      </w:divBdr>
      <w:divsChild>
        <w:div w:id="455563290">
          <w:marLeft w:val="274"/>
          <w:marRight w:val="0"/>
          <w:marTop w:val="0"/>
          <w:marBottom w:val="0"/>
          <w:divBdr>
            <w:top w:val="none" w:sz="0" w:space="0" w:color="auto"/>
            <w:left w:val="none" w:sz="0" w:space="0" w:color="auto"/>
            <w:bottom w:val="none" w:sz="0" w:space="0" w:color="auto"/>
            <w:right w:val="none" w:sz="0" w:space="0" w:color="auto"/>
          </w:divBdr>
        </w:div>
        <w:div w:id="636644591">
          <w:marLeft w:val="274"/>
          <w:marRight w:val="0"/>
          <w:marTop w:val="0"/>
          <w:marBottom w:val="0"/>
          <w:divBdr>
            <w:top w:val="none" w:sz="0" w:space="0" w:color="auto"/>
            <w:left w:val="none" w:sz="0" w:space="0" w:color="auto"/>
            <w:bottom w:val="none" w:sz="0" w:space="0" w:color="auto"/>
            <w:right w:val="none" w:sz="0" w:space="0" w:color="auto"/>
          </w:divBdr>
        </w:div>
        <w:div w:id="1680153694">
          <w:marLeft w:val="274"/>
          <w:marRight w:val="0"/>
          <w:marTop w:val="0"/>
          <w:marBottom w:val="0"/>
          <w:divBdr>
            <w:top w:val="none" w:sz="0" w:space="0" w:color="auto"/>
            <w:left w:val="none" w:sz="0" w:space="0" w:color="auto"/>
            <w:bottom w:val="none" w:sz="0" w:space="0" w:color="auto"/>
            <w:right w:val="none" w:sz="0" w:space="0" w:color="auto"/>
          </w:divBdr>
        </w:div>
      </w:divsChild>
    </w:div>
    <w:div w:id="1727799075">
      <w:bodyDiv w:val="1"/>
      <w:marLeft w:val="0"/>
      <w:marRight w:val="0"/>
      <w:marTop w:val="0"/>
      <w:marBottom w:val="0"/>
      <w:divBdr>
        <w:top w:val="none" w:sz="0" w:space="0" w:color="auto"/>
        <w:left w:val="none" w:sz="0" w:space="0" w:color="auto"/>
        <w:bottom w:val="none" w:sz="0" w:space="0" w:color="auto"/>
        <w:right w:val="none" w:sz="0" w:space="0" w:color="auto"/>
      </w:divBdr>
    </w:div>
    <w:div w:id="1730154292">
      <w:bodyDiv w:val="1"/>
      <w:marLeft w:val="0"/>
      <w:marRight w:val="0"/>
      <w:marTop w:val="0"/>
      <w:marBottom w:val="0"/>
      <w:divBdr>
        <w:top w:val="none" w:sz="0" w:space="0" w:color="auto"/>
        <w:left w:val="none" w:sz="0" w:space="0" w:color="auto"/>
        <w:bottom w:val="none" w:sz="0" w:space="0" w:color="auto"/>
        <w:right w:val="none" w:sz="0" w:space="0" w:color="auto"/>
      </w:divBdr>
      <w:divsChild>
        <w:div w:id="480194966">
          <w:marLeft w:val="274"/>
          <w:marRight w:val="0"/>
          <w:marTop w:val="0"/>
          <w:marBottom w:val="0"/>
          <w:divBdr>
            <w:top w:val="none" w:sz="0" w:space="0" w:color="auto"/>
            <w:left w:val="none" w:sz="0" w:space="0" w:color="auto"/>
            <w:bottom w:val="none" w:sz="0" w:space="0" w:color="auto"/>
            <w:right w:val="none" w:sz="0" w:space="0" w:color="auto"/>
          </w:divBdr>
        </w:div>
        <w:div w:id="1279027443">
          <w:marLeft w:val="274"/>
          <w:marRight w:val="0"/>
          <w:marTop w:val="0"/>
          <w:marBottom w:val="0"/>
          <w:divBdr>
            <w:top w:val="none" w:sz="0" w:space="0" w:color="auto"/>
            <w:left w:val="none" w:sz="0" w:space="0" w:color="auto"/>
            <w:bottom w:val="none" w:sz="0" w:space="0" w:color="auto"/>
            <w:right w:val="none" w:sz="0" w:space="0" w:color="auto"/>
          </w:divBdr>
        </w:div>
        <w:div w:id="1940329484">
          <w:marLeft w:val="274"/>
          <w:marRight w:val="0"/>
          <w:marTop w:val="0"/>
          <w:marBottom w:val="0"/>
          <w:divBdr>
            <w:top w:val="none" w:sz="0" w:space="0" w:color="auto"/>
            <w:left w:val="none" w:sz="0" w:space="0" w:color="auto"/>
            <w:bottom w:val="none" w:sz="0" w:space="0" w:color="auto"/>
            <w:right w:val="none" w:sz="0" w:space="0" w:color="auto"/>
          </w:divBdr>
        </w:div>
      </w:divsChild>
    </w:div>
    <w:div w:id="1756511784">
      <w:bodyDiv w:val="1"/>
      <w:marLeft w:val="0"/>
      <w:marRight w:val="0"/>
      <w:marTop w:val="0"/>
      <w:marBottom w:val="0"/>
      <w:divBdr>
        <w:top w:val="none" w:sz="0" w:space="0" w:color="auto"/>
        <w:left w:val="none" w:sz="0" w:space="0" w:color="auto"/>
        <w:bottom w:val="none" w:sz="0" w:space="0" w:color="auto"/>
        <w:right w:val="none" w:sz="0" w:space="0" w:color="auto"/>
      </w:divBdr>
      <w:divsChild>
        <w:div w:id="844176058">
          <w:marLeft w:val="274"/>
          <w:marRight w:val="0"/>
          <w:marTop w:val="0"/>
          <w:marBottom w:val="0"/>
          <w:divBdr>
            <w:top w:val="none" w:sz="0" w:space="0" w:color="auto"/>
            <w:left w:val="none" w:sz="0" w:space="0" w:color="auto"/>
            <w:bottom w:val="none" w:sz="0" w:space="0" w:color="auto"/>
            <w:right w:val="none" w:sz="0" w:space="0" w:color="auto"/>
          </w:divBdr>
        </w:div>
      </w:divsChild>
    </w:div>
    <w:div w:id="1763797785">
      <w:bodyDiv w:val="1"/>
      <w:marLeft w:val="0"/>
      <w:marRight w:val="0"/>
      <w:marTop w:val="0"/>
      <w:marBottom w:val="0"/>
      <w:divBdr>
        <w:top w:val="none" w:sz="0" w:space="0" w:color="auto"/>
        <w:left w:val="none" w:sz="0" w:space="0" w:color="auto"/>
        <w:bottom w:val="none" w:sz="0" w:space="0" w:color="auto"/>
        <w:right w:val="none" w:sz="0" w:space="0" w:color="auto"/>
      </w:divBdr>
    </w:div>
    <w:div w:id="1859198859">
      <w:bodyDiv w:val="1"/>
      <w:marLeft w:val="0"/>
      <w:marRight w:val="0"/>
      <w:marTop w:val="0"/>
      <w:marBottom w:val="0"/>
      <w:divBdr>
        <w:top w:val="none" w:sz="0" w:space="0" w:color="auto"/>
        <w:left w:val="none" w:sz="0" w:space="0" w:color="auto"/>
        <w:bottom w:val="none" w:sz="0" w:space="0" w:color="auto"/>
        <w:right w:val="none" w:sz="0" w:space="0" w:color="auto"/>
      </w:divBdr>
    </w:div>
    <w:div w:id="1920553138">
      <w:bodyDiv w:val="1"/>
      <w:marLeft w:val="0"/>
      <w:marRight w:val="0"/>
      <w:marTop w:val="0"/>
      <w:marBottom w:val="0"/>
      <w:divBdr>
        <w:top w:val="none" w:sz="0" w:space="0" w:color="auto"/>
        <w:left w:val="none" w:sz="0" w:space="0" w:color="auto"/>
        <w:bottom w:val="none" w:sz="0" w:space="0" w:color="auto"/>
        <w:right w:val="none" w:sz="0" w:space="0" w:color="auto"/>
      </w:divBdr>
      <w:divsChild>
        <w:div w:id="625431114">
          <w:marLeft w:val="274"/>
          <w:marRight w:val="0"/>
          <w:marTop w:val="0"/>
          <w:marBottom w:val="0"/>
          <w:divBdr>
            <w:top w:val="none" w:sz="0" w:space="0" w:color="auto"/>
            <w:left w:val="none" w:sz="0" w:space="0" w:color="auto"/>
            <w:bottom w:val="none" w:sz="0" w:space="0" w:color="auto"/>
            <w:right w:val="none" w:sz="0" w:space="0" w:color="auto"/>
          </w:divBdr>
        </w:div>
      </w:divsChild>
    </w:div>
    <w:div w:id="1921480833">
      <w:bodyDiv w:val="1"/>
      <w:marLeft w:val="0"/>
      <w:marRight w:val="0"/>
      <w:marTop w:val="0"/>
      <w:marBottom w:val="0"/>
      <w:divBdr>
        <w:top w:val="none" w:sz="0" w:space="0" w:color="auto"/>
        <w:left w:val="none" w:sz="0" w:space="0" w:color="auto"/>
        <w:bottom w:val="none" w:sz="0" w:space="0" w:color="auto"/>
        <w:right w:val="none" w:sz="0" w:space="0" w:color="auto"/>
      </w:divBdr>
    </w:div>
    <w:div w:id="1926038818">
      <w:bodyDiv w:val="1"/>
      <w:marLeft w:val="0"/>
      <w:marRight w:val="0"/>
      <w:marTop w:val="0"/>
      <w:marBottom w:val="0"/>
      <w:divBdr>
        <w:top w:val="none" w:sz="0" w:space="0" w:color="auto"/>
        <w:left w:val="none" w:sz="0" w:space="0" w:color="auto"/>
        <w:bottom w:val="none" w:sz="0" w:space="0" w:color="auto"/>
        <w:right w:val="none" w:sz="0" w:space="0" w:color="auto"/>
      </w:divBdr>
    </w:div>
    <w:div w:id="1990597355">
      <w:bodyDiv w:val="1"/>
      <w:marLeft w:val="0"/>
      <w:marRight w:val="0"/>
      <w:marTop w:val="0"/>
      <w:marBottom w:val="0"/>
      <w:divBdr>
        <w:top w:val="none" w:sz="0" w:space="0" w:color="auto"/>
        <w:left w:val="none" w:sz="0" w:space="0" w:color="auto"/>
        <w:bottom w:val="none" w:sz="0" w:space="0" w:color="auto"/>
        <w:right w:val="none" w:sz="0" w:space="0" w:color="auto"/>
      </w:divBdr>
      <w:divsChild>
        <w:div w:id="324749083">
          <w:marLeft w:val="274"/>
          <w:marRight w:val="0"/>
          <w:marTop w:val="0"/>
          <w:marBottom w:val="0"/>
          <w:divBdr>
            <w:top w:val="none" w:sz="0" w:space="0" w:color="auto"/>
            <w:left w:val="none" w:sz="0" w:space="0" w:color="auto"/>
            <w:bottom w:val="none" w:sz="0" w:space="0" w:color="auto"/>
            <w:right w:val="none" w:sz="0" w:space="0" w:color="auto"/>
          </w:divBdr>
        </w:div>
        <w:div w:id="972176198">
          <w:marLeft w:val="274"/>
          <w:marRight w:val="0"/>
          <w:marTop w:val="0"/>
          <w:marBottom w:val="0"/>
          <w:divBdr>
            <w:top w:val="none" w:sz="0" w:space="0" w:color="auto"/>
            <w:left w:val="none" w:sz="0" w:space="0" w:color="auto"/>
            <w:bottom w:val="none" w:sz="0" w:space="0" w:color="auto"/>
            <w:right w:val="none" w:sz="0" w:space="0" w:color="auto"/>
          </w:divBdr>
        </w:div>
        <w:div w:id="1144663703">
          <w:marLeft w:val="274"/>
          <w:marRight w:val="0"/>
          <w:marTop w:val="0"/>
          <w:marBottom w:val="0"/>
          <w:divBdr>
            <w:top w:val="none" w:sz="0" w:space="0" w:color="auto"/>
            <w:left w:val="none" w:sz="0" w:space="0" w:color="auto"/>
            <w:bottom w:val="none" w:sz="0" w:space="0" w:color="auto"/>
            <w:right w:val="none" w:sz="0" w:space="0" w:color="auto"/>
          </w:divBdr>
        </w:div>
        <w:div w:id="1917587734">
          <w:marLeft w:val="274"/>
          <w:marRight w:val="0"/>
          <w:marTop w:val="0"/>
          <w:marBottom w:val="0"/>
          <w:divBdr>
            <w:top w:val="none" w:sz="0" w:space="0" w:color="auto"/>
            <w:left w:val="none" w:sz="0" w:space="0" w:color="auto"/>
            <w:bottom w:val="none" w:sz="0" w:space="0" w:color="auto"/>
            <w:right w:val="none" w:sz="0" w:space="0" w:color="auto"/>
          </w:divBdr>
        </w:div>
      </w:divsChild>
    </w:div>
    <w:div w:id="2000037318">
      <w:bodyDiv w:val="1"/>
      <w:marLeft w:val="0"/>
      <w:marRight w:val="0"/>
      <w:marTop w:val="0"/>
      <w:marBottom w:val="0"/>
      <w:divBdr>
        <w:top w:val="none" w:sz="0" w:space="0" w:color="auto"/>
        <w:left w:val="none" w:sz="0" w:space="0" w:color="auto"/>
        <w:bottom w:val="none" w:sz="0" w:space="0" w:color="auto"/>
        <w:right w:val="none" w:sz="0" w:space="0" w:color="auto"/>
      </w:divBdr>
    </w:div>
    <w:div w:id="2015380465">
      <w:bodyDiv w:val="1"/>
      <w:marLeft w:val="0"/>
      <w:marRight w:val="0"/>
      <w:marTop w:val="0"/>
      <w:marBottom w:val="0"/>
      <w:divBdr>
        <w:top w:val="none" w:sz="0" w:space="0" w:color="auto"/>
        <w:left w:val="none" w:sz="0" w:space="0" w:color="auto"/>
        <w:bottom w:val="none" w:sz="0" w:space="0" w:color="auto"/>
        <w:right w:val="none" w:sz="0" w:space="0" w:color="auto"/>
      </w:divBdr>
      <w:divsChild>
        <w:div w:id="575241972">
          <w:marLeft w:val="274"/>
          <w:marRight w:val="0"/>
          <w:marTop w:val="0"/>
          <w:marBottom w:val="0"/>
          <w:divBdr>
            <w:top w:val="none" w:sz="0" w:space="0" w:color="auto"/>
            <w:left w:val="none" w:sz="0" w:space="0" w:color="auto"/>
            <w:bottom w:val="none" w:sz="0" w:space="0" w:color="auto"/>
            <w:right w:val="none" w:sz="0" w:space="0" w:color="auto"/>
          </w:divBdr>
        </w:div>
        <w:div w:id="955255523">
          <w:marLeft w:val="274"/>
          <w:marRight w:val="0"/>
          <w:marTop w:val="0"/>
          <w:marBottom w:val="0"/>
          <w:divBdr>
            <w:top w:val="none" w:sz="0" w:space="0" w:color="auto"/>
            <w:left w:val="none" w:sz="0" w:space="0" w:color="auto"/>
            <w:bottom w:val="none" w:sz="0" w:space="0" w:color="auto"/>
            <w:right w:val="none" w:sz="0" w:space="0" w:color="auto"/>
          </w:divBdr>
        </w:div>
        <w:div w:id="1862737708">
          <w:marLeft w:val="274"/>
          <w:marRight w:val="0"/>
          <w:marTop w:val="0"/>
          <w:marBottom w:val="0"/>
          <w:divBdr>
            <w:top w:val="none" w:sz="0" w:space="0" w:color="auto"/>
            <w:left w:val="none" w:sz="0" w:space="0" w:color="auto"/>
            <w:bottom w:val="none" w:sz="0" w:space="0" w:color="auto"/>
            <w:right w:val="none" w:sz="0" w:space="0" w:color="auto"/>
          </w:divBdr>
        </w:div>
      </w:divsChild>
    </w:div>
    <w:div w:id="2045519246">
      <w:bodyDiv w:val="1"/>
      <w:marLeft w:val="0"/>
      <w:marRight w:val="0"/>
      <w:marTop w:val="0"/>
      <w:marBottom w:val="0"/>
      <w:divBdr>
        <w:top w:val="none" w:sz="0" w:space="0" w:color="auto"/>
        <w:left w:val="none" w:sz="0" w:space="0" w:color="auto"/>
        <w:bottom w:val="none" w:sz="0" w:space="0" w:color="auto"/>
        <w:right w:val="none" w:sz="0" w:space="0" w:color="auto"/>
      </w:divBdr>
    </w:div>
    <w:div w:id="208027640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e29d33a-a603-4662-b02e-6bb4e8c17e3e" xsi:nil="true"/>
    <lcf76f155ced4ddcb4097134ff3c332f xmlns="547cdc3e-53dc-4fec-b50b-6d0fb9e24fa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4" ma:contentTypeDescription="新しいドキュメントを作成します。" ma:contentTypeScope="" ma:versionID="f733fdc6a4e0c5e8d976a6b279d04501">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f2b9a6d1cbfde667e5e5e78edd34f04c"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9897ca-f611-42d8-8cfe-3c219f57dea5}"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D9F6F3-F1F5-4B79-9C3D-1C5703BA2A78}">
  <ds:schemaRefs>
    <ds:schemaRef ds:uri="http://schemas.openxmlformats.org/officeDocument/2006/bibliography"/>
  </ds:schemaRefs>
</ds:datastoreItem>
</file>

<file path=customXml/itemProps2.xml><?xml version="1.0" encoding="utf-8"?>
<ds:datastoreItem xmlns:ds="http://schemas.openxmlformats.org/officeDocument/2006/customXml" ds:itemID="{BB04A1B7-E8E7-4DB4-85F0-302FDB4CAA1F}">
  <ds:schemaRefs>
    <ds:schemaRef ds:uri="http://schemas.microsoft.com/office/2006/metadata/properties"/>
    <ds:schemaRef ds:uri="http://schemas.microsoft.com/office/infopath/2007/PartnerControls"/>
    <ds:schemaRef ds:uri="ce29d33a-a603-4662-b02e-6bb4e8c17e3e"/>
    <ds:schemaRef ds:uri="547cdc3e-53dc-4fec-b50b-6d0fb9e24faf"/>
  </ds:schemaRefs>
</ds:datastoreItem>
</file>

<file path=customXml/itemProps3.xml><?xml version="1.0" encoding="utf-8"?>
<ds:datastoreItem xmlns:ds="http://schemas.openxmlformats.org/officeDocument/2006/customXml" ds:itemID="{DC833E01-AE16-487F-A818-A1614020BB6E}">
  <ds:schemaRefs>
    <ds:schemaRef ds:uri="http://schemas.microsoft.com/sharepoint/v3/contenttype/forms"/>
  </ds:schemaRefs>
</ds:datastoreItem>
</file>

<file path=customXml/itemProps4.xml><?xml version="1.0" encoding="utf-8"?>
<ds:datastoreItem xmlns:ds="http://schemas.openxmlformats.org/officeDocument/2006/customXml" ds:itemID="{53081C29-D544-4E60-ACDD-E703116B8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dc3e-53dc-4fec-b50b-6d0fb9e24faf"/>
    <ds:schemaRef ds:uri="ce29d33a-a603-4662-b02e-6bb4e8c17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361</Words>
  <Characters>2060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2417</CharactersWithSpaces>
  <SharedDoc>false</SharedDoc>
  <HLinks>
    <vt:vector size="288" baseType="variant">
      <vt:variant>
        <vt:i4>7536668</vt:i4>
      </vt:variant>
      <vt:variant>
        <vt:i4>525</vt:i4>
      </vt:variant>
      <vt:variant>
        <vt:i4>0</vt:i4>
      </vt:variant>
      <vt:variant>
        <vt:i4>5</vt:i4>
      </vt:variant>
      <vt:variant>
        <vt:lpwstr>https://www.meti.go.jp/policy/sme_chiiki/miraitoushi/zeiseishien.html</vt:lpwstr>
      </vt:variant>
      <vt:variant>
        <vt:lpwstr/>
      </vt:variant>
      <vt:variant>
        <vt:i4>2490413</vt:i4>
      </vt:variant>
      <vt:variant>
        <vt:i4>522</vt:i4>
      </vt:variant>
      <vt:variant>
        <vt:i4>0</vt:i4>
      </vt:variant>
      <vt:variant>
        <vt:i4>5</vt:i4>
      </vt:variant>
      <vt:variant>
        <vt:lpwstr>http://www.soumu.go.jp/toukei_toukatsu/index/seido/sangyo/02toukatsu01_03000023.html</vt:lpwstr>
      </vt:variant>
      <vt:variant>
        <vt:lpwstr/>
      </vt:variant>
      <vt:variant>
        <vt:i4>4718666</vt:i4>
      </vt:variant>
      <vt:variant>
        <vt:i4>519</vt:i4>
      </vt:variant>
      <vt:variant>
        <vt:i4>0</vt:i4>
      </vt:variant>
      <vt:variant>
        <vt:i4>5</vt:i4>
      </vt:variant>
      <vt:variant>
        <vt:lpwstr>https://www.biz-partnership.jp/index.html</vt:lpwstr>
      </vt:variant>
      <vt:variant>
        <vt:lpwstr/>
      </vt:variant>
      <vt:variant>
        <vt:i4>7536668</vt:i4>
      </vt:variant>
      <vt:variant>
        <vt:i4>516</vt:i4>
      </vt:variant>
      <vt:variant>
        <vt:i4>0</vt:i4>
      </vt:variant>
      <vt:variant>
        <vt:i4>5</vt:i4>
      </vt:variant>
      <vt:variant>
        <vt:lpwstr>https://www.meti.go.jp/policy/sme_chiiki/miraitoushi/zeiseishien.html</vt:lpwstr>
      </vt:variant>
      <vt:variant>
        <vt:lpwstr/>
      </vt:variant>
      <vt:variant>
        <vt:i4>2490413</vt:i4>
      </vt:variant>
      <vt:variant>
        <vt:i4>513</vt:i4>
      </vt:variant>
      <vt:variant>
        <vt:i4>0</vt:i4>
      </vt:variant>
      <vt:variant>
        <vt:i4>5</vt:i4>
      </vt:variant>
      <vt:variant>
        <vt:lpwstr>http://www.soumu.go.jp/toukei_toukatsu/index/seido/sangyo/02toukatsu01_03000023.html</vt:lpwstr>
      </vt:variant>
      <vt:variant>
        <vt:lpwstr/>
      </vt:variant>
      <vt:variant>
        <vt:i4>1179698</vt:i4>
      </vt:variant>
      <vt:variant>
        <vt:i4>505</vt:i4>
      </vt:variant>
      <vt:variant>
        <vt:i4>0</vt:i4>
      </vt:variant>
      <vt:variant>
        <vt:i4>5</vt:i4>
      </vt:variant>
      <vt:variant>
        <vt:lpwstr/>
      </vt:variant>
      <vt:variant>
        <vt:lpwstr>_Toc193975700</vt:lpwstr>
      </vt:variant>
      <vt:variant>
        <vt:i4>1769523</vt:i4>
      </vt:variant>
      <vt:variant>
        <vt:i4>499</vt:i4>
      </vt:variant>
      <vt:variant>
        <vt:i4>0</vt:i4>
      </vt:variant>
      <vt:variant>
        <vt:i4>5</vt:i4>
      </vt:variant>
      <vt:variant>
        <vt:lpwstr/>
      </vt:variant>
      <vt:variant>
        <vt:lpwstr>_Toc193975699</vt:lpwstr>
      </vt:variant>
      <vt:variant>
        <vt:i4>1769523</vt:i4>
      </vt:variant>
      <vt:variant>
        <vt:i4>493</vt:i4>
      </vt:variant>
      <vt:variant>
        <vt:i4>0</vt:i4>
      </vt:variant>
      <vt:variant>
        <vt:i4>5</vt:i4>
      </vt:variant>
      <vt:variant>
        <vt:lpwstr/>
      </vt:variant>
      <vt:variant>
        <vt:lpwstr>_Toc193975698</vt:lpwstr>
      </vt:variant>
      <vt:variant>
        <vt:i4>1769523</vt:i4>
      </vt:variant>
      <vt:variant>
        <vt:i4>487</vt:i4>
      </vt:variant>
      <vt:variant>
        <vt:i4>0</vt:i4>
      </vt:variant>
      <vt:variant>
        <vt:i4>5</vt:i4>
      </vt:variant>
      <vt:variant>
        <vt:lpwstr/>
      </vt:variant>
      <vt:variant>
        <vt:lpwstr>_Toc193975697</vt:lpwstr>
      </vt:variant>
      <vt:variant>
        <vt:i4>1769523</vt:i4>
      </vt:variant>
      <vt:variant>
        <vt:i4>481</vt:i4>
      </vt:variant>
      <vt:variant>
        <vt:i4>0</vt:i4>
      </vt:variant>
      <vt:variant>
        <vt:i4>5</vt:i4>
      </vt:variant>
      <vt:variant>
        <vt:lpwstr/>
      </vt:variant>
      <vt:variant>
        <vt:lpwstr>_Toc193975696</vt:lpwstr>
      </vt:variant>
      <vt:variant>
        <vt:i4>1769523</vt:i4>
      </vt:variant>
      <vt:variant>
        <vt:i4>475</vt:i4>
      </vt:variant>
      <vt:variant>
        <vt:i4>0</vt:i4>
      </vt:variant>
      <vt:variant>
        <vt:i4>5</vt:i4>
      </vt:variant>
      <vt:variant>
        <vt:lpwstr/>
      </vt:variant>
      <vt:variant>
        <vt:lpwstr>_Toc193975695</vt:lpwstr>
      </vt:variant>
      <vt:variant>
        <vt:i4>1769523</vt:i4>
      </vt:variant>
      <vt:variant>
        <vt:i4>469</vt:i4>
      </vt:variant>
      <vt:variant>
        <vt:i4>0</vt:i4>
      </vt:variant>
      <vt:variant>
        <vt:i4>5</vt:i4>
      </vt:variant>
      <vt:variant>
        <vt:lpwstr/>
      </vt:variant>
      <vt:variant>
        <vt:lpwstr>_Toc193975694</vt:lpwstr>
      </vt:variant>
      <vt:variant>
        <vt:i4>1769523</vt:i4>
      </vt:variant>
      <vt:variant>
        <vt:i4>463</vt:i4>
      </vt:variant>
      <vt:variant>
        <vt:i4>0</vt:i4>
      </vt:variant>
      <vt:variant>
        <vt:i4>5</vt:i4>
      </vt:variant>
      <vt:variant>
        <vt:lpwstr/>
      </vt:variant>
      <vt:variant>
        <vt:lpwstr>_Toc193975693</vt:lpwstr>
      </vt:variant>
      <vt:variant>
        <vt:i4>1769523</vt:i4>
      </vt:variant>
      <vt:variant>
        <vt:i4>457</vt:i4>
      </vt:variant>
      <vt:variant>
        <vt:i4>0</vt:i4>
      </vt:variant>
      <vt:variant>
        <vt:i4>5</vt:i4>
      </vt:variant>
      <vt:variant>
        <vt:lpwstr/>
      </vt:variant>
      <vt:variant>
        <vt:lpwstr>_Toc193975692</vt:lpwstr>
      </vt:variant>
      <vt:variant>
        <vt:i4>1769523</vt:i4>
      </vt:variant>
      <vt:variant>
        <vt:i4>451</vt:i4>
      </vt:variant>
      <vt:variant>
        <vt:i4>0</vt:i4>
      </vt:variant>
      <vt:variant>
        <vt:i4>5</vt:i4>
      </vt:variant>
      <vt:variant>
        <vt:lpwstr/>
      </vt:variant>
      <vt:variant>
        <vt:lpwstr>_Toc193975691</vt:lpwstr>
      </vt:variant>
      <vt:variant>
        <vt:i4>1769523</vt:i4>
      </vt:variant>
      <vt:variant>
        <vt:i4>445</vt:i4>
      </vt:variant>
      <vt:variant>
        <vt:i4>0</vt:i4>
      </vt:variant>
      <vt:variant>
        <vt:i4>5</vt:i4>
      </vt:variant>
      <vt:variant>
        <vt:lpwstr/>
      </vt:variant>
      <vt:variant>
        <vt:lpwstr>_Toc193975690</vt:lpwstr>
      </vt:variant>
      <vt:variant>
        <vt:i4>1703987</vt:i4>
      </vt:variant>
      <vt:variant>
        <vt:i4>439</vt:i4>
      </vt:variant>
      <vt:variant>
        <vt:i4>0</vt:i4>
      </vt:variant>
      <vt:variant>
        <vt:i4>5</vt:i4>
      </vt:variant>
      <vt:variant>
        <vt:lpwstr/>
      </vt:variant>
      <vt:variant>
        <vt:lpwstr>_Toc193975689</vt:lpwstr>
      </vt:variant>
      <vt:variant>
        <vt:i4>1703987</vt:i4>
      </vt:variant>
      <vt:variant>
        <vt:i4>433</vt:i4>
      </vt:variant>
      <vt:variant>
        <vt:i4>0</vt:i4>
      </vt:variant>
      <vt:variant>
        <vt:i4>5</vt:i4>
      </vt:variant>
      <vt:variant>
        <vt:lpwstr/>
      </vt:variant>
      <vt:variant>
        <vt:lpwstr>_Toc193975688</vt:lpwstr>
      </vt:variant>
      <vt:variant>
        <vt:i4>1703987</vt:i4>
      </vt:variant>
      <vt:variant>
        <vt:i4>427</vt:i4>
      </vt:variant>
      <vt:variant>
        <vt:i4>0</vt:i4>
      </vt:variant>
      <vt:variant>
        <vt:i4>5</vt:i4>
      </vt:variant>
      <vt:variant>
        <vt:lpwstr/>
      </vt:variant>
      <vt:variant>
        <vt:lpwstr>_Toc193975687</vt:lpwstr>
      </vt:variant>
      <vt:variant>
        <vt:i4>1703987</vt:i4>
      </vt:variant>
      <vt:variant>
        <vt:i4>421</vt:i4>
      </vt:variant>
      <vt:variant>
        <vt:i4>0</vt:i4>
      </vt:variant>
      <vt:variant>
        <vt:i4>5</vt:i4>
      </vt:variant>
      <vt:variant>
        <vt:lpwstr/>
      </vt:variant>
      <vt:variant>
        <vt:lpwstr>_Toc193975686</vt:lpwstr>
      </vt:variant>
      <vt:variant>
        <vt:i4>1703987</vt:i4>
      </vt:variant>
      <vt:variant>
        <vt:i4>415</vt:i4>
      </vt:variant>
      <vt:variant>
        <vt:i4>0</vt:i4>
      </vt:variant>
      <vt:variant>
        <vt:i4>5</vt:i4>
      </vt:variant>
      <vt:variant>
        <vt:lpwstr/>
      </vt:variant>
      <vt:variant>
        <vt:lpwstr>_Toc193975685</vt:lpwstr>
      </vt:variant>
      <vt:variant>
        <vt:i4>1703987</vt:i4>
      </vt:variant>
      <vt:variant>
        <vt:i4>409</vt:i4>
      </vt:variant>
      <vt:variant>
        <vt:i4>0</vt:i4>
      </vt:variant>
      <vt:variant>
        <vt:i4>5</vt:i4>
      </vt:variant>
      <vt:variant>
        <vt:lpwstr/>
      </vt:variant>
      <vt:variant>
        <vt:lpwstr>_Toc193975684</vt:lpwstr>
      </vt:variant>
      <vt:variant>
        <vt:i4>1703987</vt:i4>
      </vt:variant>
      <vt:variant>
        <vt:i4>403</vt:i4>
      </vt:variant>
      <vt:variant>
        <vt:i4>0</vt:i4>
      </vt:variant>
      <vt:variant>
        <vt:i4>5</vt:i4>
      </vt:variant>
      <vt:variant>
        <vt:lpwstr/>
      </vt:variant>
      <vt:variant>
        <vt:lpwstr>_Toc193975683</vt:lpwstr>
      </vt:variant>
      <vt:variant>
        <vt:i4>1703987</vt:i4>
      </vt:variant>
      <vt:variant>
        <vt:i4>397</vt:i4>
      </vt:variant>
      <vt:variant>
        <vt:i4>0</vt:i4>
      </vt:variant>
      <vt:variant>
        <vt:i4>5</vt:i4>
      </vt:variant>
      <vt:variant>
        <vt:lpwstr/>
      </vt:variant>
      <vt:variant>
        <vt:lpwstr>_Toc193975682</vt:lpwstr>
      </vt:variant>
      <vt:variant>
        <vt:i4>1703987</vt:i4>
      </vt:variant>
      <vt:variant>
        <vt:i4>391</vt:i4>
      </vt:variant>
      <vt:variant>
        <vt:i4>0</vt:i4>
      </vt:variant>
      <vt:variant>
        <vt:i4>5</vt:i4>
      </vt:variant>
      <vt:variant>
        <vt:lpwstr/>
      </vt:variant>
      <vt:variant>
        <vt:lpwstr>_Toc193975681</vt:lpwstr>
      </vt:variant>
      <vt:variant>
        <vt:i4>1703987</vt:i4>
      </vt:variant>
      <vt:variant>
        <vt:i4>385</vt:i4>
      </vt:variant>
      <vt:variant>
        <vt:i4>0</vt:i4>
      </vt:variant>
      <vt:variant>
        <vt:i4>5</vt:i4>
      </vt:variant>
      <vt:variant>
        <vt:lpwstr/>
      </vt:variant>
      <vt:variant>
        <vt:lpwstr>_Toc193975680</vt:lpwstr>
      </vt:variant>
      <vt:variant>
        <vt:i4>1376307</vt:i4>
      </vt:variant>
      <vt:variant>
        <vt:i4>379</vt:i4>
      </vt:variant>
      <vt:variant>
        <vt:i4>0</vt:i4>
      </vt:variant>
      <vt:variant>
        <vt:i4>5</vt:i4>
      </vt:variant>
      <vt:variant>
        <vt:lpwstr/>
      </vt:variant>
      <vt:variant>
        <vt:lpwstr>_Toc193975679</vt:lpwstr>
      </vt:variant>
      <vt:variant>
        <vt:i4>1376307</vt:i4>
      </vt:variant>
      <vt:variant>
        <vt:i4>373</vt:i4>
      </vt:variant>
      <vt:variant>
        <vt:i4>0</vt:i4>
      </vt:variant>
      <vt:variant>
        <vt:i4>5</vt:i4>
      </vt:variant>
      <vt:variant>
        <vt:lpwstr/>
      </vt:variant>
      <vt:variant>
        <vt:lpwstr>_Toc193975678</vt:lpwstr>
      </vt:variant>
      <vt:variant>
        <vt:i4>1376307</vt:i4>
      </vt:variant>
      <vt:variant>
        <vt:i4>367</vt:i4>
      </vt:variant>
      <vt:variant>
        <vt:i4>0</vt:i4>
      </vt:variant>
      <vt:variant>
        <vt:i4>5</vt:i4>
      </vt:variant>
      <vt:variant>
        <vt:lpwstr/>
      </vt:variant>
      <vt:variant>
        <vt:lpwstr>_Toc193975677</vt:lpwstr>
      </vt:variant>
      <vt:variant>
        <vt:i4>1376307</vt:i4>
      </vt:variant>
      <vt:variant>
        <vt:i4>361</vt:i4>
      </vt:variant>
      <vt:variant>
        <vt:i4>0</vt:i4>
      </vt:variant>
      <vt:variant>
        <vt:i4>5</vt:i4>
      </vt:variant>
      <vt:variant>
        <vt:lpwstr/>
      </vt:variant>
      <vt:variant>
        <vt:lpwstr>_Toc193975676</vt:lpwstr>
      </vt:variant>
      <vt:variant>
        <vt:i4>1376307</vt:i4>
      </vt:variant>
      <vt:variant>
        <vt:i4>355</vt:i4>
      </vt:variant>
      <vt:variant>
        <vt:i4>0</vt:i4>
      </vt:variant>
      <vt:variant>
        <vt:i4>5</vt:i4>
      </vt:variant>
      <vt:variant>
        <vt:lpwstr/>
      </vt:variant>
      <vt:variant>
        <vt:lpwstr>_Toc193975675</vt:lpwstr>
      </vt:variant>
      <vt:variant>
        <vt:i4>1376307</vt:i4>
      </vt:variant>
      <vt:variant>
        <vt:i4>349</vt:i4>
      </vt:variant>
      <vt:variant>
        <vt:i4>0</vt:i4>
      </vt:variant>
      <vt:variant>
        <vt:i4>5</vt:i4>
      </vt:variant>
      <vt:variant>
        <vt:lpwstr/>
      </vt:variant>
      <vt:variant>
        <vt:lpwstr>_Toc193975674</vt:lpwstr>
      </vt:variant>
      <vt:variant>
        <vt:i4>1376307</vt:i4>
      </vt:variant>
      <vt:variant>
        <vt:i4>343</vt:i4>
      </vt:variant>
      <vt:variant>
        <vt:i4>0</vt:i4>
      </vt:variant>
      <vt:variant>
        <vt:i4>5</vt:i4>
      </vt:variant>
      <vt:variant>
        <vt:lpwstr/>
      </vt:variant>
      <vt:variant>
        <vt:lpwstr>_Toc193975673</vt:lpwstr>
      </vt:variant>
      <vt:variant>
        <vt:i4>1376307</vt:i4>
      </vt:variant>
      <vt:variant>
        <vt:i4>337</vt:i4>
      </vt:variant>
      <vt:variant>
        <vt:i4>0</vt:i4>
      </vt:variant>
      <vt:variant>
        <vt:i4>5</vt:i4>
      </vt:variant>
      <vt:variant>
        <vt:lpwstr/>
      </vt:variant>
      <vt:variant>
        <vt:lpwstr>_Toc193975672</vt:lpwstr>
      </vt:variant>
      <vt:variant>
        <vt:i4>1376307</vt:i4>
      </vt:variant>
      <vt:variant>
        <vt:i4>331</vt:i4>
      </vt:variant>
      <vt:variant>
        <vt:i4>0</vt:i4>
      </vt:variant>
      <vt:variant>
        <vt:i4>5</vt:i4>
      </vt:variant>
      <vt:variant>
        <vt:lpwstr/>
      </vt:variant>
      <vt:variant>
        <vt:lpwstr>_Toc193975671</vt:lpwstr>
      </vt:variant>
      <vt:variant>
        <vt:i4>1376307</vt:i4>
      </vt:variant>
      <vt:variant>
        <vt:i4>325</vt:i4>
      </vt:variant>
      <vt:variant>
        <vt:i4>0</vt:i4>
      </vt:variant>
      <vt:variant>
        <vt:i4>5</vt:i4>
      </vt:variant>
      <vt:variant>
        <vt:lpwstr/>
      </vt:variant>
      <vt:variant>
        <vt:lpwstr>_Toc193975670</vt:lpwstr>
      </vt:variant>
      <vt:variant>
        <vt:i4>1310771</vt:i4>
      </vt:variant>
      <vt:variant>
        <vt:i4>319</vt:i4>
      </vt:variant>
      <vt:variant>
        <vt:i4>0</vt:i4>
      </vt:variant>
      <vt:variant>
        <vt:i4>5</vt:i4>
      </vt:variant>
      <vt:variant>
        <vt:lpwstr/>
      </vt:variant>
      <vt:variant>
        <vt:lpwstr>_Toc193975669</vt:lpwstr>
      </vt:variant>
      <vt:variant>
        <vt:i4>1310771</vt:i4>
      </vt:variant>
      <vt:variant>
        <vt:i4>313</vt:i4>
      </vt:variant>
      <vt:variant>
        <vt:i4>0</vt:i4>
      </vt:variant>
      <vt:variant>
        <vt:i4>5</vt:i4>
      </vt:variant>
      <vt:variant>
        <vt:lpwstr/>
      </vt:variant>
      <vt:variant>
        <vt:lpwstr>_Toc193975668</vt:lpwstr>
      </vt:variant>
      <vt:variant>
        <vt:i4>1310771</vt:i4>
      </vt:variant>
      <vt:variant>
        <vt:i4>307</vt:i4>
      </vt:variant>
      <vt:variant>
        <vt:i4>0</vt:i4>
      </vt:variant>
      <vt:variant>
        <vt:i4>5</vt:i4>
      </vt:variant>
      <vt:variant>
        <vt:lpwstr/>
      </vt:variant>
      <vt:variant>
        <vt:lpwstr>_Toc193975667</vt:lpwstr>
      </vt:variant>
      <vt:variant>
        <vt:i4>1310771</vt:i4>
      </vt:variant>
      <vt:variant>
        <vt:i4>301</vt:i4>
      </vt:variant>
      <vt:variant>
        <vt:i4>0</vt:i4>
      </vt:variant>
      <vt:variant>
        <vt:i4>5</vt:i4>
      </vt:variant>
      <vt:variant>
        <vt:lpwstr/>
      </vt:variant>
      <vt:variant>
        <vt:lpwstr>_Toc193975666</vt:lpwstr>
      </vt:variant>
      <vt:variant>
        <vt:i4>1310771</vt:i4>
      </vt:variant>
      <vt:variant>
        <vt:i4>295</vt:i4>
      </vt:variant>
      <vt:variant>
        <vt:i4>0</vt:i4>
      </vt:variant>
      <vt:variant>
        <vt:i4>5</vt:i4>
      </vt:variant>
      <vt:variant>
        <vt:lpwstr/>
      </vt:variant>
      <vt:variant>
        <vt:lpwstr>_Toc193975665</vt:lpwstr>
      </vt:variant>
      <vt:variant>
        <vt:i4>1310771</vt:i4>
      </vt:variant>
      <vt:variant>
        <vt:i4>289</vt:i4>
      </vt:variant>
      <vt:variant>
        <vt:i4>0</vt:i4>
      </vt:variant>
      <vt:variant>
        <vt:i4>5</vt:i4>
      </vt:variant>
      <vt:variant>
        <vt:lpwstr/>
      </vt:variant>
      <vt:variant>
        <vt:lpwstr>_Toc193975664</vt:lpwstr>
      </vt:variant>
      <vt:variant>
        <vt:i4>1310771</vt:i4>
      </vt:variant>
      <vt:variant>
        <vt:i4>283</vt:i4>
      </vt:variant>
      <vt:variant>
        <vt:i4>0</vt:i4>
      </vt:variant>
      <vt:variant>
        <vt:i4>5</vt:i4>
      </vt:variant>
      <vt:variant>
        <vt:lpwstr/>
      </vt:variant>
      <vt:variant>
        <vt:lpwstr>_Toc193975663</vt:lpwstr>
      </vt:variant>
      <vt:variant>
        <vt:i4>1310771</vt:i4>
      </vt:variant>
      <vt:variant>
        <vt:i4>277</vt:i4>
      </vt:variant>
      <vt:variant>
        <vt:i4>0</vt:i4>
      </vt:variant>
      <vt:variant>
        <vt:i4>5</vt:i4>
      </vt:variant>
      <vt:variant>
        <vt:lpwstr/>
      </vt:variant>
      <vt:variant>
        <vt:lpwstr>_Toc193975662</vt:lpwstr>
      </vt:variant>
      <vt:variant>
        <vt:i4>1310771</vt:i4>
      </vt:variant>
      <vt:variant>
        <vt:i4>271</vt:i4>
      </vt:variant>
      <vt:variant>
        <vt:i4>0</vt:i4>
      </vt:variant>
      <vt:variant>
        <vt:i4>5</vt:i4>
      </vt:variant>
      <vt:variant>
        <vt:lpwstr/>
      </vt:variant>
      <vt:variant>
        <vt:lpwstr>_Toc193975661</vt:lpwstr>
      </vt:variant>
      <vt:variant>
        <vt:i4>1310771</vt:i4>
      </vt:variant>
      <vt:variant>
        <vt:i4>265</vt:i4>
      </vt:variant>
      <vt:variant>
        <vt:i4>0</vt:i4>
      </vt:variant>
      <vt:variant>
        <vt:i4>5</vt:i4>
      </vt:variant>
      <vt:variant>
        <vt:lpwstr/>
      </vt:variant>
      <vt:variant>
        <vt:lpwstr>_Toc193975660</vt:lpwstr>
      </vt:variant>
      <vt:variant>
        <vt:i4>1507379</vt:i4>
      </vt:variant>
      <vt:variant>
        <vt:i4>259</vt:i4>
      </vt:variant>
      <vt:variant>
        <vt:i4>0</vt:i4>
      </vt:variant>
      <vt:variant>
        <vt:i4>5</vt:i4>
      </vt:variant>
      <vt:variant>
        <vt:lpwstr/>
      </vt:variant>
      <vt:variant>
        <vt:lpwstr>_Toc193975659</vt:lpwstr>
      </vt:variant>
      <vt:variant>
        <vt:i4>1507379</vt:i4>
      </vt:variant>
      <vt:variant>
        <vt:i4>253</vt:i4>
      </vt:variant>
      <vt:variant>
        <vt:i4>0</vt:i4>
      </vt:variant>
      <vt:variant>
        <vt:i4>5</vt:i4>
      </vt:variant>
      <vt:variant>
        <vt:lpwstr/>
      </vt:variant>
      <vt:variant>
        <vt:lpwstr>_Toc193975658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福島 夢</cp:lastModifiedBy>
  <cp:revision>2</cp:revision>
  <cp:lastPrinted>2024-10-02T07:09:00Z</cp:lastPrinted>
  <dcterms:created xsi:type="dcterms:W3CDTF">2025-04-25T06:40:00Z</dcterms:created>
  <dcterms:modified xsi:type="dcterms:W3CDTF">2025-04-25T06:40:00Z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0x010100EEEC8431F10A4B46A871FB4DCA84CF3F</vt:lpwstr>
  </property>
  <property fmtid="{D5CDD505-2E9C-101B-9397-08002B2CF9AE}" pid="3" name="MediaServiceImageTags">
    <vt:lpwstr/>
  </property>
</Properties>
</file>