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C516" w14:textId="77777777" w:rsidR="0094560B" w:rsidRPr="00240193" w:rsidRDefault="0094560B" w:rsidP="0094560B">
      <w:pPr>
        <w:jc w:val="right"/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</w:rPr>
        <w:t>別紙１</w:t>
      </w:r>
    </w:p>
    <w:p w14:paraId="36648DEC" w14:textId="77777777" w:rsidR="0094560B" w:rsidRPr="00240193" w:rsidRDefault="0094560B" w:rsidP="0094560B">
      <w:pPr>
        <w:rPr>
          <w:rFonts w:ascii="HG丸ｺﾞｼｯｸM-PRO" w:hAnsi="HG丸ｺﾞｼｯｸM-PRO" w:hint="default"/>
        </w:rPr>
      </w:pPr>
    </w:p>
    <w:p w14:paraId="4AA561AA" w14:textId="77777777" w:rsidR="0094560B" w:rsidRPr="00240193" w:rsidRDefault="0094560B" w:rsidP="0094560B">
      <w:pPr>
        <w:ind w:firstLineChars="100" w:firstLine="210"/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</w:rPr>
        <w:t>宮崎県教育庁財務福利課育英資金室育英資金担当　行</w:t>
      </w:r>
    </w:p>
    <w:p w14:paraId="45A082CF" w14:textId="77777777" w:rsidR="0094560B" w:rsidRPr="00240193" w:rsidRDefault="0094560B" w:rsidP="0094560B">
      <w:pPr>
        <w:ind w:firstLineChars="100" w:firstLine="210"/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</w:rPr>
        <w:t xml:space="preserve">　（ＦＡＸ：０９８５－２０－１１６４）</w:t>
      </w:r>
    </w:p>
    <w:p w14:paraId="39C7270D" w14:textId="77777777" w:rsidR="0094560B" w:rsidRPr="00240193" w:rsidRDefault="0094560B" w:rsidP="0094560B">
      <w:pPr>
        <w:ind w:firstLineChars="200" w:firstLine="420"/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</w:rPr>
        <w:t>（E-mail：</w:t>
      </w:r>
      <w:hyperlink r:id="rId5" w:history="1">
        <w:r w:rsidRPr="00240193">
          <w:rPr>
            <w:rStyle w:val="aa"/>
            <w:rFonts w:ascii="HG丸ｺﾞｼｯｸM-PRO" w:hAnsi="HG丸ｺﾞｼｯｸM-PRO" w:hint="default"/>
            <w:color w:val="000000"/>
          </w:rPr>
          <w:t>ikueishikin@pref.miyazaki.lg.jp</w:t>
        </w:r>
      </w:hyperlink>
      <w:r w:rsidRPr="00240193">
        <w:rPr>
          <w:rFonts w:ascii="HG丸ｺﾞｼｯｸM-PRO" w:hAnsi="HG丸ｺﾞｼｯｸM-PRO"/>
        </w:rPr>
        <w:t>）</w:t>
      </w:r>
    </w:p>
    <w:p w14:paraId="2831EE1F" w14:textId="77777777" w:rsidR="0094560B" w:rsidRPr="00240193" w:rsidRDefault="0094560B" w:rsidP="0094560B">
      <w:pPr>
        <w:ind w:firstLineChars="200" w:firstLine="420"/>
        <w:rPr>
          <w:rFonts w:ascii="HG丸ｺﾞｼｯｸM-PRO" w:hAnsi="HG丸ｺﾞｼｯｸM-PRO" w:hint="default"/>
        </w:rPr>
      </w:pPr>
    </w:p>
    <w:p w14:paraId="1E88F148" w14:textId="77777777" w:rsidR="0094560B" w:rsidRPr="00240193" w:rsidRDefault="0094560B" w:rsidP="0094560B">
      <w:pPr>
        <w:rPr>
          <w:rFonts w:ascii="HG丸ｺﾞｼｯｸM-PRO" w:hAnsi="HG丸ｺﾞｼｯｸM-PRO" w:hint="default"/>
        </w:rPr>
      </w:pPr>
    </w:p>
    <w:p w14:paraId="069D1EB7" w14:textId="77777777" w:rsidR="0094560B" w:rsidRPr="00240193" w:rsidRDefault="0094560B" w:rsidP="0094560B">
      <w:pPr>
        <w:jc w:val="center"/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  <w:b/>
          <w:bCs/>
        </w:rPr>
        <w:t>企画提案競技 参加申込書</w:t>
      </w:r>
    </w:p>
    <w:p w14:paraId="54B017DD" w14:textId="77777777" w:rsidR="0094560B" w:rsidRPr="00240193" w:rsidRDefault="0094560B" w:rsidP="0094560B">
      <w:pPr>
        <w:jc w:val="center"/>
        <w:rPr>
          <w:rFonts w:ascii="HG丸ｺﾞｼｯｸM-PRO" w:hAnsi="HG丸ｺﾞｼｯｸM-PRO" w:hint="default"/>
        </w:rPr>
      </w:pPr>
    </w:p>
    <w:p w14:paraId="02905AC5" w14:textId="77777777" w:rsidR="0094560B" w:rsidRPr="00240193" w:rsidRDefault="0094560B" w:rsidP="0094560B">
      <w:pPr>
        <w:jc w:val="center"/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  <w:b/>
          <w:bCs/>
        </w:rPr>
        <w:t>（宮崎県育英資金返還金回収業務委託）</w:t>
      </w:r>
    </w:p>
    <w:p w14:paraId="76F6F71A" w14:textId="77777777" w:rsidR="0094560B" w:rsidRPr="00240193" w:rsidRDefault="0094560B" w:rsidP="0094560B">
      <w:pPr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</w:rPr>
        <w:t xml:space="preserve">     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3"/>
        <w:gridCol w:w="6327"/>
      </w:tblGrid>
      <w:tr w:rsidR="0094560B" w:rsidRPr="00240193" w14:paraId="1621C591" w14:textId="77777777" w:rsidTr="00D57EDE">
        <w:trPr>
          <w:trHeight w:val="96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2A1D8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77B7E6E8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   法人名</w:t>
            </w:r>
          </w:p>
          <w:p w14:paraId="652253D5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  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6EE77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4C272E23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</w:tc>
      </w:tr>
      <w:tr w:rsidR="0094560B" w:rsidRPr="00240193" w14:paraId="12FF8195" w14:textId="77777777" w:rsidTr="00D57EDE">
        <w:trPr>
          <w:trHeight w:val="953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4FEC7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5CCEED7C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代表者職氏名</w:t>
            </w:r>
          </w:p>
          <w:p w14:paraId="09799C0C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41E5A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30ED19B2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</w:tc>
      </w:tr>
      <w:tr w:rsidR="0094560B" w:rsidRPr="00240193" w14:paraId="62AE0C7E" w14:textId="77777777" w:rsidTr="00D57EDE">
        <w:trPr>
          <w:trHeight w:val="96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AE248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7567C3FD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 担当者氏名</w:t>
            </w:r>
          </w:p>
          <w:p w14:paraId="28D6A70A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2F449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30F28391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</w:tc>
      </w:tr>
      <w:tr w:rsidR="0094560B" w:rsidRPr="00240193" w14:paraId="1235C832" w14:textId="77777777" w:rsidTr="00D57EDE">
        <w:trPr>
          <w:trHeight w:val="953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22E2A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1C51ECC8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  電話番号</w:t>
            </w:r>
          </w:p>
          <w:p w14:paraId="0DF5813D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 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BA6B4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22E6FAF2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</w:tc>
      </w:tr>
      <w:tr w:rsidR="0094560B" w:rsidRPr="00240193" w14:paraId="465CF0B1" w14:textId="77777777" w:rsidTr="00D57EDE">
        <w:trPr>
          <w:trHeight w:val="96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DD512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28F3E224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 ＦＡＸ番号</w:t>
            </w:r>
          </w:p>
          <w:p w14:paraId="2F37474F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   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77F6E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78A0A814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</w:tc>
      </w:tr>
      <w:tr w:rsidR="0094560B" w:rsidRPr="00240193" w14:paraId="48ACF752" w14:textId="77777777" w:rsidTr="00D57EDE">
        <w:trPr>
          <w:trHeight w:val="953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A7FA7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3A502334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電子メールアドレス</w:t>
            </w:r>
          </w:p>
          <w:p w14:paraId="2F634D58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   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AFF70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484636B1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</w:tc>
      </w:tr>
      <w:tr w:rsidR="0094560B" w:rsidRPr="00240193" w14:paraId="5A219596" w14:textId="77777777" w:rsidTr="00D57EDE">
        <w:trPr>
          <w:trHeight w:val="1101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8E885" w14:textId="77777777" w:rsidR="0094560B" w:rsidRPr="00240193" w:rsidRDefault="0094560B" w:rsidP="00D57EDE">
            <w:pPr>
              <w:jc w:val="center"/>
              <w:rPr>
                <w:rFonts w:ascii="HG丸ｺﾞｼｯｸM-PRO" w:hAnsi="HG丸ｺﾞｼｯｸM-PRO" w:hint="default"/>
              </w:rPr>
            </w:pPr>
          </w:p>
          <w:p w14:paraId="3B1D0717" w14:textId="77777777" w:rsidR="0094560B" w:rsidRPr="00240193" w:rsidRDefault="0094560B" w:rsidP="00D57EDE">
            <w:pPr>
              <w:jc w:val="center"/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>プレゼンテーション</w:t>
            </w:r>
          </w:p>
          <w:p w14:paraId="63A5CFDA" w14:textId="77777777" w:rsidR="0094560B" w:rsidRPr="00240193" w:rsidRDefault="0094560B" w:rsidP="00D57EDE">
            <w:pPr>
              <w:jc w:val="center"/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>実施形態</w:t>
            </w:r>
          </w:p>
          <w:p w14:paraId="6B23B782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>（いずれかの□にチェック）</w:t>
            </w:r>
          </w:p>
          <w:p w14:paraId="5443E3D9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8CBC8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　</w:t>
            </w:r>
          </w:p>
          <w:p w14:paraId="59FE8A3A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1509B35B" w14:textId="77777777" w:rsidR="0094560B" w:rsidRPr="00240193" w:rsidRDefault="0094560B" w:rsidP="0094560B">
            <w:pPr>
              <w:numPr>
                <w:ilvl w:val="0"/>
                <w:numId w:val="1"/>
              </w:numPr>
              <w:jc w:val="center"/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>対面　　　□　Microsoft　Teamsによるオンライン</w:t>
            </w:r>
          </w:p>
          <w:p w14:paraId="30326D32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  <w:p w14:paraId="1993E76A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</w:p>
        </w:tc>
      </w:tr>
      <w:tr w:rsidR="0094560B" w:rsidRPr="00240193" w14:paraId="563E2D84" w14:textId="77777777" w:rsidTr="00D57EDE">
        <w:trPr>
          <w:trHeight w:val="1190"/>
        </w:trPr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91A7" w14:textId="77777777" w:rsidR="0094560B" w:rsidRPr="00240193" w:rsidRDefault="0094560B" w:rsidP="00D57EDE">
            <w:pPr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 xml:space="preserve">　　　　</w:t>
            </w:r>
          </w:p>
          <w:p w14:paraId="74049EAA" w14:textId="77777777" w:rsidR="0094560B" w:rsidRPr="00240193" w:rsidRDefault="0094560B" w:rsidP="00D57EDE">
            <w:pPr>
              <w:jc w:val="center"/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>プレゼンテーション</w:t>
            </w:r>
          </w:p>
          <w:p w14:paraId="7047C848" w14:textId="77777777" w:rsidR="0094560B" w:rsidRPr="00240193" w:rsidRDefault="0094560B" w:rsidP="00D57EDE">
            <w:pPr>
              <w:jc w:val="center"/>
              <w:rPr>
                <w:rFonts w:ascii="HG丸ｺﾞｼｯｸM-PRO" w:hAnsi="HG丸ｺﾞｼｯｸM-PRO" w:hint="default"/>
              </w:rPr>
            </w:pPr>
            <w:r w:rsidRPr="00240193">
              <w:rPr>
                <w:rFonts w:ascii="HG丸ｺﾞｼｯｸM-PRO" w:hAnsi="HG丸ｺﾞｼｯｸM-PRO"/>
              </w:rPr>
              <w:t>参加者数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5AFC" w14:textId="77777777" w:rsidR="0094560B" w:rsidRPr="00240193" w:rsidRDefault="0094560B" w:rsidP="00D57EDE">
            <w:pPr>
              <w:ind w:left="360"/>
              <w:rPr>
                <w:rFonts w:ascii="HG丸ｺﾞｼｯｸM-PRO" w:hAnsi="HG丸ｺﾞｼｯｸM-PRO" w:hint="default"/>
              </w:rPr>
            </w:pPr>
          </w:p>
        </w:tc>
      </w:tr>
    </w:tbl>
    <w:p w14:paraId="02E70207" w14:textId="77777777" w:rsidR="0094560B" w:rsidRPr="00240193" w:rsidRDefault="0094560B" w:rsidP="0094560B">
      <w:pPr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</w:rPr>
        <w:t xml:space="preserve">  ※　確認のため、電子メール又はファックス送信後に必ず電話連絡をお願いします。</w:t>
      </w:r>
    </w:p>
    <w:p w14:paraId="2C64E814" w14:textId="0AC67672" w:rsidR="000817A0" w:rsidRPr="00AD7BA6" w:rsidRDefault="0094560B" w:rsidP="0094560B">
      <w:pPr>
        <w:rPr>
          <w:rFonts w:ascii="HG丸ｺﾞｼｯｸM-PRO" w:hAnsi="HG丸ｺﾞｼｯｸM-PRO"/>
        </w:rPr>
      </w:pPr>
      <w:r w:rsidRPr="00240193">
        <w:rPr>
          <w:rFonts w:ascii="HG丸ｺﾞｼｯｸM-PRO" w:hAnsi="HG丸ｺﾞｼｯｸM-PRO"/>
        </w:rPr>
        <w:t xml:space="preserve">      　（電話：０９８５－３２－４４７２）</w:t>
      </w:r>
    </w:p>
    <w:sectPr w:rsidR="000817A0" w:rsidRPr="00AD7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00EC2"/>
    <w:multiLevelType w:val="hybridMultilevel"/>
    <w:tmpl w:val="CECC03E8"/>
    <w:lvl w:ilvl="0" w:tplc="3EF82B42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164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0B"/>
    <w:rsid w:val="000817A0"/>
    <w:rsid w:val="000A34A7"/>
    <w:rsid w:val="0012774A"/>
    <w:rsid w:val="005B4467"/>
    <w:rsid w:val="0094560B"/>
    <w:rsid w:val="00953D3F"/>
    <w:rsid w:val="00A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52534"/>
  <w15:chartTrackingRefBased/>
  <w15:docId w15:val="{AE195796-0A31-4E50-9500-FE60C1C9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0B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56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6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56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56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5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5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5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5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5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56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56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56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5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56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560B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94560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ueishikin@pref.miyazak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 美穂子</dc:creator>
  <cp:keywords/>
  <dc:description/>
  <cp:lastModifiedBy>児玉 善洋</cp:lastModifiedBy>
  <cp:revision>2</cp:revision>
  <dcterms:created xsi:type="dcterms:W3CDTF">2025-02-13T05:25:00Z</dcterms:created>
  <dcterms:modified xsi:type="dcterms:W3CDTF">2025-02-21T07:05:00Z</dcterms:modified>
</cp:coreProperties>
</file>